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2625B" w14:textId="77777777" w:rsidR="009F2AF5" w:rsidRPr="002F4B36" w:rsidRDefault="00924277" w:rsidP="007767C1">
      <w:pPr>
        <w:pStyle w:val="a3"/>
        <w:rPr>
          <w:b/>
          <w:sz w:val="28"/>
          <w:szCs w:val="28"/>
        </w:rPr>
      </w:pPr>
      <w:r>
        <w:rPr>
          <w:b/>
        </w:rPr>
        <w:t xml:space="preserve">   </w:t>
      </w:r>
      <w:bookmarkStart w:id="0" w:name="_GoBack"/>
      <w:r w:rsidR="007767C1" w:rsidRPr="002F4B36">
        <w:rPr>
          <w:b/>
          <w:sz w:val="28"/>
          <w:szCs w:val="28"/>
        </w:rPr>
        <w:t>Анатомия теории Максвелла.</w:t>
      </w:r>
    </w:p>
    <w:bookmarkEnd w:id="0"/>
    <w:p w14:paraId="00642D01" w14:textId="77777777" w:rsidR="00225098" w:rsidRDefault="00225098" w:rsidP="007767C1">
      <w:pPr>
        <w:pStyle w:val="a3"/>
        <w:rPr>
          <w:b/>
        </w:rPr>
      </w:pPr>
    </w:p>
    <w:p w14:paraId="1E1F4114" w14:textId="0936F332" w:rsidR="00225098" w:rsidRPr="007767C1" w:rsidRDefault="00924277" w:rsidP="007767C1">
      <w:pPr>
        <w:pStyle w:val="a3"/>
        <w:rPr>
          <w:b/>
        </w:rPr>
      </w:pPr>
      <w:r>
        <w:rPr>
          <w:b/>
        </w:rPr>
        <w:t xml:space="preserve">   </w:t>
      </w:r>
      <w:r w:rsidR="008C33E5">
        <w:rPr>
          <w:b/>
        </w:rPr>
        <w:t>Введение.</w:t>
      </w:r>
    </w:p>
    <w:p w14:paraId="30105B35" w14:textId="5F444B70" w:rsidR="007767C1" w:rsidRDefault="00924277" w:rsidP="007767C1">
      <w:pPr>
        <w:pStyle w:val="a3"/>
      </w:pPr>
      <w:r>
        <w:t xml:space="preserve">   </w:t>
      </w:r>
      <w:r w:rsidR="007767C1">
        <w:t xml:space="preserve">Теория Максвелла - не глубокое переосмысление и обобщение </w:t>
      </w:r>
      <w:r w:rsidR="00225098">
        <w:t xml:space="preserve">эмпирической электродинамики, созданной действительно великими физиками и математиками (Фарадей, Ампер, Лаплас и т.д.), а искажение этого наследия в интересах навязчивой идеи </w:t>
      </w:r>
      <w:r w:rsidR="00CB3FC4">
        <w:t>обоснования</w:t>
      </w:r>
      <w:r w:rsidR="00225098">
        <w:t xml:space="preserve"> волновой </w:t>
      </w:r>
      <w:r w:rsidR="00CB3FC4">
        <w:t>синусоидальной модели</w:t>
      </w:r>
      <w:r w:rsidR="00225098">
        <w:t xml:space="preserve"> света.</w:t>
      </w:r>
      <w:r w:rsidR="007767C1">
        <w:t xml:space="preserve"> </w:t>
      </w:r>
    </w:p>
    <w:p w14:paraId="3C819F7F" w14:textId="595EC005" w:rsidR="00EB6D57" w:rsidRDefault="00924277" w:rsidP="007767C1">
      <w:pPr>
        <w:pStyle w:val="a3"/>
      </w:pPr>
      <w:r>
        <w:t xml:space="preserve">   Электродинамика была лишь инструментом, выбранным, по-видимому, вследствие известной </w:t>
      </w:r>
      <w:r w:rsidR="00CB3FC4">
        <w:t xml:space="preserve">уже </w:t>
      </w:r>
      <w:r w:rsidR="00CE0408">
        <w:t xml:space="preserve">тогда </w:t>
      </w:r>
      <w:r>
        <w:t>близости скоростей распространения света и магнитного поля</w:t>
      </w:r>
      <w:r w:rsidR="008C33E5">
        <w:t>.</w:t>
      </w:r>
      <w:r>
        <w:t xml:space="preserve">  На основании этого факта Фарадей пытался</w:t>
      </w:r>
      <w:r w:rsidR="00EB6D57">
        <w:t xml:space="preserve"> выявить взаимодействие магнитного поля и оптических лучей – безрезультатно.</w:t>
      </w:r>
    </w:p>
    <w:p w14:paraId="53D0947E" w14:textId="77777777" w:rsidR="00F74CE2" w:rsidRDefault="00EB6D57" w:rsidP="007767C1">
      <w:pPr>
        <w:pStyle w:val="a3"/>
      </w:pPr>
      <w:r>
        <w:t xml:space="preserve">   Позже было зафиксировано воздействие гравитации</w:t>
      </w:r>
      <w:r w:rsidR="00924277">
        <w:t xml:space="preserve"> </w:t>
      </w:r>
      <w:r>
        <w:t>на распространение света, но Максвелл этого не знал, и потому его жертвой стала электродинамика, а не закон всемирного тяготения.</w:t>
      </w:r>
    </w:p>
    <w:p w14:paraId="03DD78F3" w14:textId="21A30C81" w:rsidR="00F1448C" w:rsidRDefault="00F74CE2" w:rsidP="007767C1">
      <w:pPr>
        <w:pStyle w:val="a3"/>
      </w:pPr>
      <w:r>
        <w:t xml:space="preserve">   Попытки установить близость природы источников возмущений на основании близости скорост</w:t>
      </w:r>
      <w:r w:rsidR="00CB3FC4">
        <w:t>ей</w:t>
      </w:r>
      <w:r>
        <w:t xml:space="preserve"> их распространения в общей среде – утопическая идея. Например, гудок парохода</w:t>
      </w:r>
      <w:r w:rsidR="00F1448C">
        <w:t>,</w:t>
      </w:r>
      <w:r>
        <w:t xml:space="preserve"> пение птиц </w:t>
      </w:r>
      <w:r w:rsidR="00F1448C">
        <w:t xml:space="preserve">и ультразвуковые волны </w:t>
      </w:r>
      <w:r>
        <w:t xml:space="preserve">распространяются </w:t>
      </w:r>
      <w:r w:rsidR="00F1448C">
        <w:t>в воздухе с одной скоростью</w:t>
      </w:r>
      <w:r w:rsidR="00295FC3">
        <w:t>, но не являются родственниками по происхождению</w:t>
      </w:r>
      <w:r w:rsidR="00F1448C">
        <w:t>. Здесь проявля</w:t>
      </w:r>
      <w:r w:rsidR="0000033B">
        <w:t>е</w:t>
      </w:r>
      <w:r w:rsidR="00F1448C">
        <w:t>тся свойств</w:t>
      </w:r>
      <w:r w:rsidR="0000033B">
        <w:t>о</w:t>
      </w:r>
      <w:r w:rsidR="00F1448C">
        <w:t xml:space="preserve"> единой среды распространения возмущений, а не един</w:t>
      </w:r>
      <w:r w:rsidR="0000033B">
        <w:t>ая</w:t>
      </w:r>
      <w:r w:rsidR="00F1448C">
        <w:t xml:space="preserve"> природа</w:t>
      </w:r>
      <w:r w:rsidR="00CE0408">
        <w:t xml:space="preserve"> самих</w:t>
      </w:r>
      <w:r w:rsidR="00F1448C">
        <w:t xml:space="preserve"> возмущений.</w:t>
      </w:r>
    </w:p>
    <w:p w14:paraId="6275A737" w14:textId="5AE5F8A2" w:rsidR="00F1448C" w:rsidRDefault="00F1448C" w:rsidP="007767C1">
      <w:pPr>
        <w:pStyle w:val="a3"/>
      </w:pPr>
      <w:r>
        <w:t xml:space="preserve">   </w:t>
      </w:r>
      <w:r w:rsidR="0000033B">
        <w:t>И</w:t>
      </w:r>
      <w:r>
        <w:t>дея Максвелла была провальной изначально</w:t>
      </w:r>
      <w:r w:rsidR="00CE0408">
        <w:t xml:space="preserve">. Никаких значимых результатов </w:t>
      </w:r>
      <w:r w:rsidR="008C33E5">
        <w:t xml:space="preserve">он </w:t>
      </w:r>
      <w:r w:rsidR="00CE0408">
        <w:t>и не получил,</w:t>
      </w:r>
      <w:r>
        <w:t xml:space="preserve"> относительно рано умер</w:t>
      </w:r>
      <w:r w:rsidR="00CE0408">
        <w:t xml:space="preserve"> и</w:t>
      </w:r>
      <w:r w:rsidR="00736EBF">
        <w:t xml:space="preserve"> </w:t>
      </w:r>
      <w:r>
        <w:t>остави</w:t>
      </w:r>
      <w:r w:rsidR="00CE0408">
        <w:t>л</w:t>
      </w:r>
      <w:r>
        <w:t xml:space="preserve"> лишь туманны</w:t>
      </w:r>
      <w:r w:rsidR="00295FC3">
        <w:t>е</w:t>
      </w:r>
      <w:r>
        <w:t xml:space="preserve"> рассуждения</w:t>
      </w:r>
      <w:r w:rsidR="00CE0408">
        <w:t xml:space="preserve"> и черновы</w:t>
      </w:r>
      <w:r w:rsidR="00295FC3">
        <w:t>е</w:t>
      </w:r>
      <w:r w:rsidR="00CE0408">
        <w:t xml:space="preserve"> формул</w:t>
      </w:r>
      <w:r w:rsidR="00295FC3">
        <w:t>ы</w:t>
      </w:r>
      <w:r>
        <w:t>.</w:t>
      </w:r>
      <w:r w:rsidR="00CE0408">
        <w:t xml:space="preserve"> </w:t>
      </w:r>
      <w:r w:rsidR="00736EBF">
        <w:t xml:space="preserve"> Современники не то чтобы не признали заслуг Максвелла, его просто не заметили на фоне Фарадея и прочих гигантов </w:t>
      </w:r>
      <w:r w:rsidR="00295FC3">
        <w:t>т</w:t>
      </w:r>
      <w:r w:rsidR="0000033B">
        <w:t>ех</w:t>
      </w:r>
      <w:r w:rsidR="00295FC3">
        <w:t xml:space="preserve"> </w:t>
      </w:r>
      <w:r w:rsidR="00736EBF">
        <w:t>поколен</w:t>
      </w:r>
      <w:r w:rsidR="00295FC3">
        <w:t>и</w:t>
      </w:r>
      <w:r w:rsidR="0000033B">
        <w:t>й</w:t>
      </w:r>
      <w:r w:rsidR="00736EBF">
        <w:t xml:space="preserve">. </w:t>
      </w:r>
    </w:p>
    <w:p w14:paraId="569CD7E0" w14:textId="77777777" w:rsidR="00F1448C" w:rsidRDefault="00F1448C" w:rsidP="007767C1">
      <w:pPr>
        <w:pStyle w:val="a3"/>
      </w:pPr>
    </w:p>
    <w:p w14:paraId="5A127F9E" w14:textId="77777777" w:rsidR="00225098" w:rsidRDefault="00F1448C" w:rsidP="007767C1">
      <w:pPr>
        <w:pStyle w:val="a3"/>
        <w:rPr>
          <w:b/>
        </w:rPr>
      </w:pPr>
      <w:r>
        <w:t xml:space="preserve">   </w:t>
      </w:r>
      <w:r w:rsidRPr="00F1448C">
        <w:rPr>
          <w:b/>
        </w:rPr>
        <w:t>Уравнения Максвелла.</w:t>
      </w:r>
    </w:p>
    <w:p w14:paraId="12B6C909" w14:textId="67F78FB3" w:rsidR="00736EBF" w:rsidRDefault="00F1448C" w:rsidP="007767C1">
      <w:pPr>
        <w:pStyle w:val="a3"/>
      </w:pPr>
      <w:r>
        <w:rPr>
          <w:b/>
        </w:rPr>
        <w:t xml:space="preserve">  </w:t>
      </w:r>
      <w:r w:rsidRPr="00F1448C">
        <w:t xml:space="preserve"> Конструкция, называемая</w:t>
      </w:r>
      <w:r>
        <w:t xml:space="preserve"> </w:t>
      </w:r>
      <w:r w:rsidR="008C33E5">
        <w:t>"</w:t>
      </w:r>
      <w:r>
        <w:t>уравнениями Максвелла</w:t>
      </w:r>
      <w:r w:rsidR="008C33E5">
        <w:t>"</w:t>
      </w:r>
      <w:r>
        <w:t xml:space="preserve">, могла бы сильно удивить самого Максвелла. Ее соорудили через много лет после кончины "автора" </w:t>
      </w:r>
      <w:r w:rsidR="00736EBF">
        <w:t xml:space="preserve">следующие </w:t>
      </w:r>
      <w:r w:rsidR="00FA1390">
        <w:t>реинк</w:t>
      </w:r>
      <w:r w:rsidR="00FA252C">
        <w:t>а</w:t>
      </w:r>
      <w:r w:rsidR="00FA1390">
        <w:t xml:space="preserve">рнации </w:t>
      </w:r>
      <w:r w:rsidR="00736EBF">
        <w:t xml:space="preserve">фанатов волновой теории света. Они </w:t>
      </w:r>
      <w:r w:rsidR="00B25500">
        <w:t>достали из небытия изрядно</w:t>
      </w:r>
      <w:r w:rsidR="00736EBF">
        <w:t xml:space="preserve"> запылившиеся труды Максвелла, идея им понравилась и была развита. Тогда и появились знаменитые уравнения, которые далеко не сразу устаканились - их внешний вид и даже количество менялись не раз. </w:t>
      </w:r>
    </w:p>
    <w:p w14:paraId="094B22AF" w14:textId="77777777" w:rsidR="00F1448C" w:rsidRDefault="00736EBF" w:rsidP="007767C1">
      <w:pPr>
        <w:pStyle w:val="a3"/>
      </w:pPr>
      <w:r>
        <w:t xml:space="preserve">   Вот как они представляются сегодня по версии Большой Российской Энциклопедии:  </w:t>
      </w:r>
      <w:r w:rsidR="00F1448C">
        <w:t xml:space="preserve"> </w:t>
      </w:r>
    </w:p>
    <w:p w14:paraId="227E40D5" w14:textId="1C8FC82F" w:rsidR="00D42BCC" w:rsidRPr="00295FC3" w:rsidRDefault="00295FC3" w:rsidP="00D42BCC">
      <w:pPr>
        <w:spacing w:after="0" w:line="240" w:lineRule="auto"/>
        <w:rPr>
          <w:rFonts w:eastAsia="Times New Roman" w:cs="Arial"/>
          <w:color w:val="003366"/>
          <w:szCs w:val="24"/>
          <w:shd w:val="clear" w:color="auto" w:fill="F9F9F9"/>
          <w:lang w:eastAsia="ru-RU"/>
        </w:rPr>
      </w:pPr>
      <w:r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>"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>Дж. Мак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свелл вы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ра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зил в фор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ме сис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те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мы диф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фе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рен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ци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аль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ных урав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не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ний (</w:t>
      </w:r>
      <w:hyperlink r:id="rId7" w:history="1">
        <w:r w:rsidR="00D42BCC" w:rsidRPr="00295FC3">
          <w:rPr>
            <w:rFonts w:eastAsia="Times New Roman" w:cs="Arial"/>
            <w:color w:val="003366"/>
            <w:szCs w:val="24"/>
            <w:u w:val="single"/>
            <w:lang w:eastAsia="ru-RU"/>
          </w:rPr>
          <w:t>Мак</w:t>
        </w:r>
        <w:r w:rsidR="00D42BCC" w:rsidRPr="00295FC3">
          <w:rPr>
            <w:rFonts w:eastAsia="Times New Roman" w:cs="Arial"/>
            <w:color w:val="003366"/>
            <w:szCs w:val="24"/>
            <w:u w:val="single"/>
            <w:lang w:eastAsia="ru-RU"/>
          </w:rPr>
          <w:softHyphen/>
          <w:t>свел</w:t>
        </w:r>
        <w:r w:rsidR="00D42BCC" w:rsidRPr="00295FC3">
          <w:rPr>
            <w:rFonts w:eastAsia="Times New Roman" w:cs="Arial"/>
            <w:color w:val="003366"/>
            <w:szCs w:val="24"/>
            <w:u w:val="single"/>
            <w:lang w:eastAsia="ru-RU"/>
          </w:rPr>
          <w:softHyphen/>
          <w:t>ла урав</w:t>
        </w:r>
        <w:r w:rsidR="00D42BCC" w:rsidRPr="00295FC3">
          <w:rPr>
            <w:rFonts w:eastAsia="Times New Roman" w:cs="Arial"/>
            <w:color w:val="003366"/>
            <w:szCs w:val="24"/>
            <w:u w:val="single"/>
            <w:lang w:eastAsia="ru-RU"/>
          </w:rPr>
          <w:softHyphen/>
          <w:t>не</w:t>
        </w:r>
        <w:r w:rsidR="00D42BCC" w:rsidRPr="00295FC3">
          <w:rPr>
            <w:rFonts w:eastAsia="Times New Roman" w:cs="Arial"/>
            <w:color w:val="003366"/>
            <w:szCs w:val="24"/>
            <w:u w:val="single"/>
            <w:lang w:eastAsia="ru-RU"/>
          </w:rPr>
          <w:softHyphen/>
          <w:t>ния</w:t>
        </w:r>
      </w:hyperlink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>) для на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пря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жён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но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сти элек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три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че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ско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го поля </w:t>
      </w:r>
      <w:r w:rsidR="00D42BCC" w:rsidRPr="00295FC3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>E(r,t)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> и маг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нит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ной индукции </w:t>
      </w:r>
      <w:r w:rsidR="00D42BCC" w:rsidRPr="00295FC3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>B(r,t)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>. Эти ве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ли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чи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ны оп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ре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де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ля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ют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ся ска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ляр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ной плот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но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стью электрич. за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ря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да </w:t>
      </w:r>
      <w:r w:rsidR="00D42BCC" w:rsidRPr="00295FC3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>ρ(r,t)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> и век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тор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ной плот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но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стью электрич. то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softHyphen/>
        <w:t>ка </w:t>
      </w:r>
      <w:r w:rsidR="00D42BCC" w:rsidRPr="00295FC3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>j(r,t)</w:t>
      </w:r>
      <w:r w:rsidR="00D42BCC"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>: </w:t>
      </w:r>
    </w:p>
    <w:p w14:paraId="6089FA20" w14:textId="77777777" w:rsidR="00D42BCC" w:rsidRPr="0085518B" w:rsidRDefault="00D42BCC" w:rsidP="0085518B">
      <w:pPr>
        <w:pStyle w:val="a3"/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</w:pPr>
      <w:r w:rsidRPr="0085518B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 xml:space="preserve">(1)  </w:t>
      </w:r>
      <w:r w:rsidRPr="002C2472">
        <w:rPr>
          <w:bdr w:val="none" w:sz="0" w:space="0" w:color="auto" w:frame="1"/>
          <w:shd w:val="clear" w:color="auto" w:fill="F9F9F9"/>
          <w:lang w:eastAsia="ru-RU"/>
        </w:rPr>
        <w:t xml:space="preserve">    </w:t>
      </w:r>
      <w:r w:rsidRPr="0085518B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>rotE=−∂B/c∂t</w:t>
      </w:r>
    </w:p>
    <w:p w14:paraId="284D9A28" w14:textId="77777777" w:rsidR="00D42BCC" w:rsidRPr="0085518B" w:rsidRDefault="00D42BCC" w:rsidP="0085518B">
      <w:pPr>
        <w:pStyle w:val="a3"/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</w:pPr>
      <w:r w:rsidRPr="0085518B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 xml:space="preserve">(2)  </w:t>
      </w:r>
      <w:r w:rsidRPr="002C2472">
        <w:rPr>
          <w:bdr w:val="none" w:sz="0" w:space="0" w:color="auto" w:frame="1"/>
          <w:shd w:val="clear" w:color="auto" w:fill="F9F9F9"/>
          <w:lang w:eastAsia="ru-RU"/>
        </w:rPr>
        <w:t xml:space="preserve">    </w:t>
      </w:r>
      <w:r w:rsidRPr="0085518B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>rotB=(4π/c)j+∂E/c∂t</w:t>
      </w:r>
    </w:p>
    <w:p w14:paraId="441FC606" w14:textId="77777777" w:rsidR="00D42BCC" w:rsidRPr="0085518B" w:rsidRDefault="00D42BCC" w:rsidP="0085518B">
      <w:pPr>
        <w:pStyle w:val="a3"/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</w:pPr>
      <w:r w:rsidRPr="0085518B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 xml:space="preserve">(3)   </w:t>
      </w:r>
      <w:r w:rsidRPr="002C2472">
        <w:rPr>
          <w:bdr w:val="none" w:sz="0" w:space="0" w:color="auto" w:frame="1"/>
          <w:shd w:val="clear" w:color="auto" w:fill="F9F9F9"/>
          <w:lang w:eastAsia="ru-RU"/>
        </w:rPr>
        <w:t xml:space="preserve">   </w:t>
      </w:r>
      <w:r w:rsidRPr="0085518B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>divE=4πρ</w:t>
      </w:r>
    </w:p>
    <w:p w14:paraId="11FCB7B0" w14:textId="77777777" w:rsidR="00D42BCC" w:rsidRPr="0085518B" w:rsidRDefault="00D42BCC" w:rsidP="0085518B">
      <w:pPr>
        <w:pStyle w:val="a3"/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</w:pPr>
      <w:r w:rsidRPr="0085518B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 xml:space="preserve">(4) </w:t>
      </w:r>
      <w:r w:rsidRPr="00295FC3">
        <w:rPr>
          <w:bdr w:val="none" w:sz="0" w:space="0" w:color="auto" w:frame="1"/>
          <w:shd w:val="clear" w:color="auto" w:fill="F9F9F9"/>
          <w:lang w:eastAsia="ru-RU"/>
        </w:rPr>
        <w:t xml:space="preserve">     </w:t>
      </w:r>
      <w:r w:rsidRPr="0085518B">
        <w:rPr>
          <w:rFonts w:eastAsia="Times New Roman" w:cs="Arial"/>
          <w:color w:val="003366"/>
          <w:szCs w:val="24"/>
          <w:bdr w:val="none" w:sz="0" w:space="0" w:color="auto" w:frame="1"/>
          <w:shd w:val="clear" w:color="auto" w:fill="F9F9F9"/>
          <w:lang w:eastAsia="ru-RU"/>
        </w:rPr>
        <w:t>divB=0</w:t>
      </w:r>
    </w:p>
    <w:p w14:paraId="271F96CF" w14:textId="52FF862B" w:rsidR="00D42BCC" w:rsidRPr="00295FC3" w:rsidRDefault="00D42BCC" w:rsidP="00D42BCC">
      <w:pPr>
        <w:pStyle w:val="a3"/>
        <w:rPr>
          <w:rFonts w:eastAsia="Times New Roman" w:cs="Arial"/>
          <w:color w:val="003366"/>
          <w:szCs w:val="24"/>
          <w:shd w:val="clear" w:color="auto" w:fill="F9F9F9"/>
          <w:lang w:eastAsia="ru-RU"/>
        </w:rPr>
      </w:pPr>
      <w:r w:rsidRP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 xml:space="preserve"> (в системе СГС)</w:t>
      </w:r>
      <w:r w:rsidR="00295FC3">
        <w:rPr>
          <w:rFonts w:eastAsia="Times New Roman" w:cs="Arial"/>
          <w:color w:val="003366"/>
          <w:szCs w:val="24"/>
          <w:shd w:val="clear" w:color="auto" w:fill="F9F9F9"/>
          <w:lang w:eastAsia="ru-RU"/>
        </w:rPr>
        <w:t>"</w:t>
      </w:r>
    </w:p>
    <w:p w14:paraId="01E93BB3" w14:textId="6027FAA3" w:rsidR="00D42BCC" w:rsidRDefault="00D42BCC" w:rsidP="00D42BCC">
      <w:pPr>
        <w:pStyle w:val="a3"/>
        <w:rPr>
          <w:rFonts w:eastAsia="Times New Roman" w:cs="Arial"/>
          <w:szCs w:val="24"/>
          <w:shd w:val="clear" w:color="auto" w:fill="F9F9F9"/>
          <w:lang w:eastAsia="ru-RU"/>
        </w:rPr>
      </w:pPr>
      <w:r>
        <w:rPr>
          <w:rFonts w:eastAsia="Times New Roman" w:cs="Arial"/>
          <w:szCs w:val="24"/>
          <w:shd w:val="clear" w:color="auto" w:fill="F9F9F9"/>
          <w:lang w:eastAsia="ru-RU"/>
        </w:rPr>
        <w:t xml:space="preserve">   Эти уравнения и послужили источником волнового (синусоидального) представления света.</w:t>
      </w:r>
      <w:r w:rsidR="003B7420">
        <w:rPr>
          <w:rFonts w:eastAsia="Times New Roman" w:cs="Arial"/>
          <w:szCs w:val="24"/>
          <w:shd w:val="clear" w:color="auto" w:fill="F9F9F9"/>
          <w:lang w:eastAsia="ru-RU"/>
        </w:rPr>
        <w:t xml:space="preserve"> Единственным реальным приложением всей теории Максвелла являются синусоиды</w:t>
      </w:r>
      <w:r w:rsidR="00CC7181">
        <w:rPr>
          <w:rFonts w:eastAsia="Times New Roman" w:cs="Arial"/>
          <w:szCs w:val="24"/>
          <w:shd w:val="clear" w:color="auto" w:fill="F9F9F9"/>
          <w:lang w:eastAsia="ru-RU"/>
        </w:rPr>
        <w:t xml:space="preserve"> волновой модели света</w:t>
      </w:r>
      <w:r w:rsidR="003B7420">
        <w:rPr>
          <w:rFonts w:eastAsia="Times New Roman" w:cs="Arial"/>
          <w:szCs w:val="24"/>
          <w:shd w:val="clear" w:color="auto" w:fill="F9F9F9"/>
          <w:lang w:eastAsia="ru-RU"/>
        </w:rPr>
        <w:t>, которые еще продолжают рисовать в кондовых учебниках примерно в следующем виде:</w:t>
      </w:r>
    </w:p>
    <w:p w14:paraId="6BA3F3DA" w14:textId="77777777" w:rsidR="003B7420" w:rsidRDefault="00727CFC" w:rsidP="00D42BCC">
      <w:pPr>
        <w:pStyle w:val="a3"/>
        <w:rPr>
          <w:rFonts w:cs="Arial"/>
          <w:lang w:val="en-US"/>
        </w:rPr>
      </w:pPr>
      <w:r w:rsidRPr="00727CFC">
        <w:rPr>
          <w:rFonts w:cs="Arial"/>
          <w:noProof/>
          <w:lang w:eastAsia="ru-RU"/>
        </w:rPr>
        <w:lastRenderedPageBreak/>
        <w:drawing>
          <wp:inline distT="0" distB="0" distL="0" distR="0" wp14:anchorId="453EDFCB" wp14:editId="181C3927">
            <wp:extent cx="4372585" cy="272453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EA63" w14:textId="77777777" w:rsidR="00BB3645" w:rsidRDefault="00BB3645" w:rsidP="00D42BCC">
      <w:pPr>
        <w:pStyle w:val="a3"/>
        <w:rPr>
          <w:rFonts w:cs="Arial"/>
        </w:rPr>
      </w:pPr>
      <w:r w:rsidRPr="00BB3645">
        <w:rPr>
          <w:rFonts w:cs="Arial"/>
        </w:rPr>
        <w:t xml:space="preserve">   </w:t>
      </w:r>
      <w:r>
        <w:rPr>
          <w:rFonts w:cs="Arial"/>
        </w:rPr>
        <w:t>На самом деле, ничего подобного из теории (уравнений) Максвелла не следует. Более того, уравнения Максвелла некорректны с точки зрения математики и противоречат фундаментальным эмпирическим законам электрод</w:t>
      </w:r>
      <w:r w:rsidR="00727CFC">
        <w:rPr>
          <w:rFonts w:cs="Arial"/>
        </w:rPr>
        <w:t>и</w:t>
      </w:r>
      <w:r>
        <w:rPr>
          <w:rFonts w:cs="Arial"/>
        </w:rPr>
        <w:t>намики.</w:t>
      </w:r>
    </w:p>
    <w:p w14:paraId="1C0289A5" w14:textId="77777777" w:rsidR="00727CFC" w:rsidRDefault="00727CFC" w:rsidP="00D42BCC">
      <w:pPr>
        <w:pStyle w:val="a3"/>
        <w:rPr>
          <w:rFonts w:cs="Arial"/>
        </w:rPr>
      </w:pPr>
    </w:p>
    <w:p w14:paraId="286742D4" w14:textId="77777777" w:rsidR="00727CFC" w:rsidRDefault="00727CFC" w:rsidP="00D42BCC">
      <w:pPr>
        <w:pStyle w:val="a3"/>
        <w:rPr>
          <w:rFonts w:cs="Arial"/>
          <w:b/>
        </w:rPr>
      </w:pPr>
      <w:r w:rsidRPr="00727CFC">
        <w:rPr>
          <w:rFonts w:cs="Arial"/>
          <w:b/>
        </w:rPr>
        <w:t xml:space="preserve">   </w:t>
      </w:r>
      <w:r>
        <w:rPr>
          <w:rFonts w:cs="Arial"/>
          <w:b/>
        </w:rPr>
        <w:t>Н</w:t>
      </w:r>
      <w:r w:rsidRPr="00727CFC">
        <w:rPr>
          <w:rFonts w:cs="Arial"/>
          <w:b/>
        </w:rPr>
        <w:t>екорректность уравнений Максвелла.</w:t>
      </w:r>
    </w:p>
    <w:p w14:paraId="1C7B8839" w14:textId="7C09E86E" w:rsidR="00727CFC" w:rsidRDefault="00727CFC" w:rsidP="00D42BCC">
      <w:pPr>
        <w:pStyle w:val="a3"/>
        <w:rPr>
          <w:rFonts w:cs="Arial"/>
        </w:rPr>
      </w:pPr>
      <w:r>
        <w:rPr>
          <w:rFonts w:cs="Arial"/>
          <w:b/>
        </w:rPr>
        <w:t xml:space="preserve">   У</w:t>
      </w:r>
      <w:r w:rsidRPr="00727CFC">
        <w:rPr>
          <w:rFonts w:cs="Arial"/>
        </w:rPr>
        <w:t>равнени</w:t>
      </w:r>
      <w:r>
        <w:rPr>
          <w:rFonts w:cs="Arial"/>
        </w:rPr>
        <w:t>я</w:t>
      </w:r>
      <w:r w:rsidRPr="00727CFC">
        <w:rPr>
          <w:rFonts w:cs="Arial"/>
        </w:rPr>
        <w:t xml:space="preserve"> Максвелла</w:t>
      </w:r>
      <w:r>
        <w:rPr>
          <w:rFonts w:cs="Arial"/>
        </w:rPr>
        <w:t xml:space="preserve"> (1)-(4) составляют относительно простую </w:t>
      </w:r>
      <w:r w:rsidR="00295FC3">
        <w:rPr>
          <w:rFonts w:cs="Arial"/>
        </w:rPr>
        <w:t xml:space="preserve">линейную </w:t>
      </w:r>
      <w:r>
        <w:rPr>
          <w:rFonts w:cs="Arial"/>
        </w:rPr>
        <w:t>систем</w:t>
      </w:r>
      <w:r w:rsidR="00CC7181">
        <w:rPr>
          <w:rFonts w:cs="Arial"/>
        </w:rPr>
        <w:t>у</w:t>
      </w:r>
      <w:r w:rsidR="004C0B1E">
        <w:rPr>
          <w:rFonts w:cs="Arial"/>
        </w:rPr>
        <w:t xml:space="preserve">, имеющую аналитическое решение в практически важных частных случаях. </w:t>
      </w:r>
      <w:r w:rsidR="00CC7181">
        <w:rPr>
          <w:rFonts w:cs="Arial"/>
        </w:rPr>
        <w:t xml:space="preserve"> </w:t>
      </w:r>
      <w:r w:rsidR="004C0B1E">
        <w:rPr>
          <w:rFonts w:cs="Arial"/>
        </w:rPr>
        <w:t>Например, изображенные выше синусоиды получены для простейшей из возможных постанов</w:t>
      </w:r>
      <w:r w:rsidR="00295FC3">
        <w:rPr>
          <w:rFonts w:cs="Arial"/>
        </w:rPr>
        <w:t>ок</w:t>
      </w:r>
      <w:r w:rsidR="004C0B1E">
        <w:rPr>
          <w:rFonts w:cs="Arial"/>
        </w:rPr>
        <w:t xml:space="preserve"> задачи – для распространения электромагнитного поля </w:t>
      </w:r>
      <w:r w:rsidR="00CC7181">
        <w:rPr>
          <w:rFonts w:cs="Arial"/>
        </w:rPr>
        <w:t xml:space="preserve">(в том числе, и света) </w:t>
      </w:r>
      <w:r w:rsidR="004C0B1E">
        <w:rPr>
          <w:rFonts w:cs="Arial"/>
        </w:rPr>
        <w:t xml:space="preserve">в вакууме, где нет ни зарядов, ни токов.  </w:t>
      </w:r>
    </w:p>
    <w:p w14:paraId="4A25B7F1" w14:textId="77777777" w:rsidR="004C0B1E" w:rsidRDefault="004C0B1E" w:rsidP="00D42BCC">
      <w:pPr>
        <w:pStyle w:val="a3"/>
        <w:rPr>
          <w:rFonts w:cs="Arial"/>
        </w:rPr>
      </w:pPr>
      <w:r>
        <w:rPr>
          <w:rFonts w:cs="Arial"/>
        </w:rPr>
        <w:t xml:space="preserve">   В этом случае уравнения (1)-(4) принимают вид:</w:t>
      </w:r>
    </w:p>
    <w:p w14:paraId="240E6C19" w14:textId="77777777" w:rsidR="004C0B1E" w:rsidRPr="00B75A41" w:rsidRDefault="004C0B1E" w:rsidP="0085518B">
      <w:pPr>
        <w:pStyle w:val="a3"/>
        <w:rPr>
          <w:bdr w:val="none" w:sz="0" w:space="0" w:color="auto" w:frame="1"/>
          <w:shd w:val="clear" w:color="auto" w:fill="F9F9F9"/>
          <w:lang w:val="en-US" w:eastAsia="ru-RU"/>
        </w:rPr>
      </w:pPr>
      <w:r w:rsidRPr="00B75A41">
        <w:rPr>
          <w:bdr w:val="none" w:sz="0" w:space="0" w:color="auto" w:frame="1"/>
          <w:shd w:val="clear" w:color="auto" w:fill="F9F9F9"/>
          <w:lang w:val="en-US" w:eastAsia="ru-RU"/>
        </w:rPr>
        <w:t>(</w:t>
      </w:r>
      <w:r w:rsidR="00FF6637" w:rsidRPr="00B75A41">
        <w:rPr>
          <w:bdr w:val="none" w:sz="0" w:space="0" w:color="auto" w:frame="1"/>
          <w:shd w:val="clear" w:color="auto" w:fill="F9F9F9"/>
          <w:lang w:val="en-US" w:eastAsia="ru-RU"/>
        </w:rPr>
        <w:t>5</w:t>
      </w:r>
      <w:r w:rsidRPr="00B75A41">
        <w:rPr>
          <w:bdr w:val="none" w:sz="0" w:space="0" w:color="auto" w:frame="1"/>
          <w:shd w:val="clear" w:color="auto" w:fill="F9F9F9"/>
          <w:lang w:val="en-US" w:eastAsia="ru-RU"/>
        </w:rPr>
        <w:t xml:space="preserve">)      </w:t>
      </w:r>
      <w:r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rotE=−∂B/c∂t</w:t>
      </w:r>
    </w:p>
    <w:p w14:paraId="5855C2DD" w14:textId="77777777" w:rsidR="004C0B1E" w:rsidRPr="00295FC3" w:rsidRDefault="004C0B1E" w:rsidP="0085518B">
      <w:pPr>
        <w:pStyle w:val="a3"/>
        <w:rPr>
          <w:bdr w:val="none" w:sz="0" w:space="0" w:color="auto" w:frame="1"/>
          <w:shd w:val="clear" w:color="auto" w:fill="F9F9F9"/>
          <w:lang w:val="en-US" w:eastAsia="ru-RU"/>
        </w:rPr>
      </w:pPr>
      <w:r w:rsidRPr="00B75A41">
        <w:rPr>
          <w:bdr w:val="none" w:sz="0" w:space="0" w:color="auto" w:frame="1"/>
          <w:shd w:val="clear" w:color="auto" w:fill="F9F9F9"/>
          <w:lang w:val="en-US" w:eastAsia="ru-RU"/>
        </w:rPr>
        <w:t>(</w:t>
      </w:r>
      <w:r w:rsidR="00FF6637" w:rsidRPr="00B75A41">
        <w:rPr>
          <w:bdr w:val="none" w:sz="0" w:space="0" w:color="auto" w:frame="1"/>
          <w:shd w:val="clear" w:color="auto" w:fill="F9F9F9"/>
          <w:lang w:val="en-US" w:eastAsia="ru-RU"/>
        </w:rPr>
        <w:t>6</w:t>
      </w:r>
      <w:r w:rsidRPr="00B75A41">
        <w:rPr>
          <w:bdr w:val="none" w:sz="0" w:space="0" w:color="auto" w:frame="1"/>
          <w:shd w:val="clear" w:color="auto" w:fill="F9F9F9"/>
          <w:lang w:val="en-US" w:eastAsia="ru-RU"/>
        </w:rPr>
        <w:t xml:space="preserve">)     </w:t>
      </w:r>
      <w:r w:rsidRPr="00295FC3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rotB= ∂E/c∂t</w:t>
      </w:r>
    </w:p>
    <w:p w14:paraId="6D217292" w14:textId="77777777" w:rsidR="004C0B1E" w:rsidRPr="002C2472" w:rsidRDefault="004C0B1E" w:rsidP="0085518B">
      <w:pPr>
        <w:pStyle w:val="a3"/>
        <w:rPr>
          <w:b/>
          <w:bdr w:val="none" w:sz="0" w:space="0" w:color="auto" w:frame="1"/>
          <w:shd w:val="clear" w:color="auto" w:fill="F9F9F9"/>
          <w:lang w:eastAsia="ru-RU"/>
        </w:rPr>
      </w:pPr>
      <w:r w:rsidRPr="008811BD">
        <w:rPr>
          <w:bdr w:val="none" w:sz="0" w:space="0" w:color="auto" w:frame="1"/>
          <w:shd w:val="clear" w:color="auto" w:fill="F9F9F9"/>
          <w:lang w:eastAsia="ru-RU"/>
        </w:rPr>
        <w:t>(</w:t>
      </w:r>
      <w:r w:rsidR="00FF6637" w:rsidRPr="00B75A41">
        <w:rPr>
          <w:bdr w:val="none" w:sz="0" w:space="0" w:color="auto" w:frame="1"/>
          <w:shd w:val="clear" w:color="auto" w:fill="F9F9F9"/>
          <w:lang w:eastAsia="ru-RU"/>
        </w:rPr>
        <w:t>7</w:t>
      </w:r>
      <w:r w:rsidRPr="008811BD">
        <w:rPr>
          <w:bdr w:val="none" w:sz="0" w:space="0" w:color="auto" w:frame="1"/>
          <w:shd w:val="clear" w:color="auto" w:fill="F9F9F9"/>
          <w:lang w:eastAsia="ru-RU"/>
        </w:rPr>
        <w:t xml:space="preserve">)      </w:t>
      </w:r>
      <w:r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divE</w:t>
      </w:r>
      <w:r w:rsidRPr="002C2472">
        <w:rPr>
          <w:b/>
          <w:bdr w:val="none" w:sz="0" w:space="0" w:color="auto" w:frame="1"/>
          <w:shd w:val="clear" w:color="auto" w:fill="F9F9F9"/>
          <w:lang w:eastAsia="ru-RU"/>
        </w:rPr>
        <w:t>=0</w:t>
      </w:r>
    </w:p>
    <w:p w14:paraId="37354686" w14:textId="77777777" w:rsidR="004C0B1E" w:rsidRPr="002C2472" w:rsidRDefault="004C0B1E" w:rsidP="0085518B">
      <w:pPr>
        <w:pStyle w:val="a3"/>
        <w:rPr>
          <w:b/>
          <w:bdr w:val="none" w:sz="0" w:space="0" w:color="auto" w:frame="1"/>
          <w:shd w:val="clear" w:color="auto" w:fill="F9F9F9"/>
          <w:lang w:eastAsia="ru-RU"/>
        </w:rPr>
      </w:pPr>
      <w:r w:rsidRPr="008811BD">
        <w:rPr>
          <w:bdr w:val="none" w:sz="0" w:space="0" w:color="auto" w:frame="1"/>
          <w:shd w:val="clear" w:color="auto" w:fill="F9F9F9"/>
          <w:lang w:eastAsia="ru-RU"/>
        </w:rPr>
        <w:t>(</w:t>
      </w:r>
      <w:r w:rsidR="00FF6637" w:rsidRPr="00B75A41">
        <w:rPr>
          <w:bdr w:val="none" w:sz="0" w:space="0" w:color="auto" w:frame="1"/>
          <w:shd w:val="clear" w:color="auto" w:fill="F9F9F9"/>
          <w:lang w:eastAsia="ru-RU"/>
        </w:rPr>
        <w:t>8</w:t>
      </w:r>
      <w:r w:rsidRPr="008811BD">
        <w:rPr>
          <w:bdr w:val="none" w:sz="0" w:space="0" w:color="auto" w:frame="1"/>
          <w:shd w:val="clear" w:color="auto" w:fill="F9F9F9"/>
          <w:lang w:eastAsia="ru-RU"/>
        </w:rPr>
        <w:t xml:space="preserve">)   </w:t>
      </w:r>
      <w:r w:rsidRPr="00B75A41">
        <w:rPr>
          <w:bdr w:val="none" w:sz="0" w:space="0" w:color="auto" w:frame="1"/>
          <w:shd w:val="clear" w:color="auto" w:fill="F9F9F9"/>
          <w:lang w:eastAsia="ru-RU"/>
        </w:rPr>
        <w:t xml:space="preserve">  </w:t>
      </w:r>
      <w:r w:rsidRPr="008811BD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divB</w:t>
      </w:r>
      <w:r w:rsidRPr="002C2472">
        <w:rPr>
          <w:b/>
          <w:bdr w:val="none" w:sz="0" w:space="0" w:color="auto" w:frame="1"/>
          <w:shd w:val="clear" w:color="auto" w:fill="F9F9F9"/>
          <w:lang w:eastAsia="ru-RU"/>
        </w:rPr>
        <w:t>=0</w:t>
      </w:r>
    </w:p>
    <w:p w14:paraId="11DF4359" w14:textId="77777777" w:rsidR="00480614" w:rsidRDefault="00480614" w:rsidP="00480614">
      <w:pPr>
        <w:pStyle w:val="a3"/>
        <w:rPr>
          <w:bdr w:val="none" w:sz="0" w:space="0" w:color="auto" w:frame="1"/>
          <w:shd w:val="clear" w:color="auto" w:fill="F9F9F9"/>
          <w:lang w:eastAsia="ru-RU"/>
        </w:rPr>
      </w:pPr>
      <w:r>
        <w:rPr>
          <w:rFonts w:ascii="MathJax_Main" w:hAnsi="MathJax_Main" w:cs="Times New Roman"/>
          <w:color w:val="003366"/>
          <w:bdr w:val="none" w:sz="0" w:space="0" w:color="auto" w:frame="1"/>
          <w:shd w:val="clear" w:color="auto" w:fill="F9F9F9"/>
          <w:lang w:eastAsia="ru-RU"/>
        </w:rPr>
        <w:t xml:space="preserve">  </w:t>
      </w:r>
      <w:r w:rsidRPr="00480614">
        <w:rPr>
          <w:color w:val="003366"/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480614">
        <w:rPr>
          <w:bdr w:val="none" w:sz="0" w:space="0" w:color="auto" w:frame="1"/>
          <w:shd w:val="clear" w:color="auto" w:fill="F9F9F9"/>
          <w:lang w:eastAsia="ru-RU"/>
        </w:rPr>
        <w:t>На рисунке выше</w:t>
      </w:r>
      <w:r w:rsidRPr="00480614">
        <w:rPr>
          <w:rFonts w:ascii="MathJax_Main" w:hAnsi="MathJax_Main" w:cs="Times New Roman"/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480614">
        <w:rPr>
          <w:bdr w:val="none" w:sz="0" w:space="0" w:color="auto" w:frame="1"/>
          <w:shd w:val="clear" w:color="auto" w:fill="F9F9F9"/>
          <w:lang w:eastAsia="ru-RU"/>
        </w:rPr>
        <w:t xml:space="preserve">представлено </w:t>
      </w:r>
      <w:r w:rsidR="007F0CE0">
        <w:rPr>
          <w:bdr w:val="none" w:sz="0" w:space="0" w:color="auto" w:frame="1"/>
          <w:shd w:val="clear" w:color="auto" w:fill="F9F9F9"/>
          <w:lang w:eastAsia="ru-RU"/>
        </w:rPr>
        <w:t xml:space="preserve">частное </w:t>
      </w:r>
      <w:r w:rsidRPr="00480614">
        <w:rPr>
          <w:bdr w:val="none" w:sz="0" w:space="0" w:color="auto" w:frame="1"/>
          <w:shd w:val="clear" w:color="auto" w:fill="F9F9F9"/>
          <w:lang w:eastAsia="ru-RU"/>
        </w:rPr>
        <w:t>решение этой системы в виде синусоид:</w:t>
      </w:r>
    </w:p>
    <w:p w14:paraId="3D275771" w14:textId="77777777" w:rsidR="00CA02CE" w:rsidRPr="00295FC3" w:rsidRDefault="00CA02CE" w:rsidP="00480614">
      <w:pPr>
        <w:pStyle w:val="a3"/>
        <w:rPr>
          <w:rFonts w:eastAsia="Times New Roman" w:cs="Arial"/>
          <w:b/>
          <w:szCs w:val="24"/>
          <w:bdr w:val="none" w:sz="0" w:space="0" w:color="auto" w:frame="1"/>
          <w:shd w:val="clear" w:color="auto" w:fill="F9F9F9"/>
          <w:lang w:val="en-US" w:eastAsia="ru-RU"/>
        </w:rPr>
      </w:pPr>
      <w:r w:rsidRPr="008811BD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="00FF6637" w:rsidRPr="008811BD">
        <w:rPr>
          <w:bdr w:val="none" w:sz="0" w:space="0" w:color="auto" w:frame="1"/>
          <w:shd w:val="clear" w:color="auto" w:fill="F9F9F9"/>
          <w:lang w:eastAsia="ru-RU"/>
        </w:rPr>
        <w:t xml:space="preserve">       </w:t>
      </w:r>
      <w:r w:rsidRPr="008811BD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="00B75A41" w:rsidRPr="008811BD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8811BD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295FC3">
        <w:rPr>
          <w:rFonts w:eastAsia="Times New Roman" w:cs="Arial"/>
          <w:b/>
          <w:szCs w:val="24"/>
          <w:bdr w:val="none" w:sz="0" w:space="0" w:color="auto" w:frame="1"/>
          <w:shd w:val="clear" w:color="auto" w:fill="F9F9F9"/>
          <w:lang w:val="en-US" w:eastAsia="ru-RU"/>
        </w:rPr>
        <w:t>E=(0,Ey,0)</w:t>
      </w:r>
      <w:r w:rsidRPr="0085518B">
        <w:rPr>
          <w:rFonts w:eastAsia="Times New Roman" w:cs="Arial"/>
          <w:b/>
          <w:szCs w:val="24"/>
          <w:bdr w:val="none" w:sz="0" w:space="0" w:color="auto" w:frame="1"/>
          <w:shd w:val="clear" w:color="auto" w:fill="F9F9F9"/>
          <w:vertAlign w:val="superscript"/>
          <w:lang w:val="en-US" w:eastAsia="ru-RU"/>
        </w:rPr>
        <w:t>T</w:t>
      </w:r>
    </w:p>
    <w:p w14:paraId="2952670A" w14:textId="77777777" w:rsidR="00151D95" w:rsidRPr="0085518B" w:rsidRDefault="00151D95" w:rsidP="00151D95">
      <w:pPr>
        <w:pStyle w:val="a3"/>
        <w:rPr>
          <w:rFonts w:eastAsia="Times New Roman" w:cs="Arial"/>
          <w:b/>
          <w:szCs w:val="24"/>
          <w:bdr w:val="none" w:sz="0" w:space="0" w:color="auto" w:frame="1"/>
          <w:shd w:val="clear" w:color="auto" w:fill="F9F9F9"/>
          <w:lang w:val="en-US" w:eastAsia="ru-RU"/>
        </w:rPr>
      </w:pPr>
      <w:r w:rsidRPr="007F0CE0">
        <w:rPr>
          <w:bdr w:val="none" w:sz="0" w:space="0" w:color="auto" w:frame="1"/>
          <w:shd w:val="clear" w:color="auto" w:fill="F9F9F9"/>
          <w:lang w:val="en-US" w:eastAsia="ru-RU"/>
        </w:rPr>
        <w:t xml:space="preserve">   </w:t>
      </w:r>
      <w:r w:rsidR="00FF6637" w:rsidRPr="00FF6637">
        <w:rPr>
          <w:bdr w:val="none" w:sz="0" w:space="0" w:color="auto" w:frame="1"/>
          <w:shd w:val="clear" w:color="auto" w:fill="F9F9F9"/>
          <w:lang w:val="en-US" w:eastAsia="ru-RU"/>
        </w:rPr>
        <w:t xml:space="preserve">      </w:t>
      </w:r>
      <w:r w:rsidR="00B75A41" w:rsidRPr="00B75A41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="00FF6637" w:rsidRPr="00FF6637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Pr="0085518B">
        <w:rPr>
          <w:rFonts w:eastAsia="Times New Roman" w:cs="Arial"/>
          <w:b/>
          <w:szCs w:val="24"/>
          <w:bdr w:val="none" w:sz="0" w:space="0" w:color="auto" w:frame="1"/>
          <w:shd w:val="clear" w:color="auto" w:fill="F9F9F9"/>
          <w:lang w:val="en-US" w:eastAsia="ru-RU"/>
        </w:rPr>
        <w:t>B=(Bx,0,0)</w:t>
      </w:r>
      <w:r w:rsidRPr="0085518B">
        <w:rPr>
          <w:rFonts w:eastAsia="Times New Roman" w:cs="Arial"/>
          <w:b/>
          <w:szCs w:val="24"/>
          <w:bdr w:val="none" w:sz="0" w:space="0" w:color="auto" w:frame="1"/>
          <w:shd w:val="clear" w:color="auto" w:fill="F9F9F9"/>
          <w:vertAlign w:val="superscript"/>
          <w:lang w:val="en-US" w:eastAsia="ru-RU"/>
        </w:rPr>
        <w:t>T</w:t>
      </w:r>
    </w:p>
    <w:p w14:paraId="5947AE11" w14:textId="3153FB83" w:rsidR="00151D95" w:rsidRDefault="00FF6637" w:rsidP="007F0CE0">
      <w:pPr>
        <w:autoSpaceDE w:val="0"/>
        <w:autoSpaceDN w:val="0"/>
        <w:adjustRightInd w:val="0"/>
        <w:spacing w:after="0" w:line="240" w:lineRule="auto"/>
        <w:rPr>
          <w:bdr w:val="none" w:sz="0" w:space="0" w:color="auto" w:frame="1"/>
          <w:shd w:val="clear" w:color="auto" w:fill="F9F9F9"/>
          <w:lang w:val="en-US" w:eastAsia="ru-RU"/>
        </w:rPr>
      </w:pPr>
      <w:r w:rsidRPr="00FF6637">
        <w:rPr>
          <w:bdr w:val="none" w:sz="0" w:space="0" w:color="auto" w:frame="1"/>
          <w:shd w:val="clear" w:color="auto" w:fill="F9F9F9"/>
          <w:lang w:val="en-US" w:eastAsia="ru-RU"/>
        </w:rPr>
        <w:t>(9)</w:t>
      </w:r>
      <w:r w:rsidR="007F0CE0">
        <w:rPr>
          <w:bdr w:val="none" w:sz="0" w:space="0" w:color="auto" w:frame="1"/>
          <w:shd w:val="clear" w:color="auto" w:fill="F9F9F9"/>
          <w:lang w:val="en-US" w:eastAsia="ru-RU"/>
        </w:rPr>
        <w:t xml:space="preserve">  </w:t>
      </w:r>
      <w:r w:rsidRPr="00FF6637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="002C2472">
        <w:rPr>
          <w:bdr w:val="none" w:sz="0" w:space="0" w:color="auto" w:frame="1"/>
          <w:shd w:val="clear" w:color="auto" w:fill="F9F9F9"/>
          <w:lang w:val="en-US" w:eastAsia="ru-RU"/>
        </w:rPr>
        <w:t xml:space="preserve">  </w:t>
      </w:r>
      <w:r w:rsidR="00B75A41" w:rsidRPr="00B75A41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Pr="00FF6637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="00151D95"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E</w:t>
      </w:r>
      <w:r w:rsidR="00151D95" w:rsidRPr="0085518B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>y</w:t>
      </w:r>
      <w:r w:rsidR="00151D95"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=E</w:t>
      </w:r>
      <w:r w:rsidR="00151D95" w:rsidRPr="0085518B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>0</w:t>
      </w:r>
      <w:r w:rsidR="00151D95"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sin</w:t>
      </w:r>
      <w:r w:rsidR="007F0CE0"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(</w:t>
      </w:r>
      <w:r w:rsidR="007F0CE0" w:rsidRPr="0085518B">
        <w:rPr>
          <w:rFonts w:ascii="Bahnschrift Light" w:hAnsi="Bahnschrift Light" w:cs="Bahnschrift Light"/>
          <w:b/>
          <w:szCs w:val="24"/>
          <w:lang w:val="en-US"/>
        </w:rPr>
        <w:t>ωx)</w:t>
      </w:r>
      <w:r w:rsidR="00151D95">
        <w:rPr>
          <w:bdr w:val="none" w:sz="0" w:space="0" w:color="auto" w:frame="1"/>
          <w:shd w:val="clear" w:color="auto" w:fill="F9F9F9"/>
          <w:lang w:val="en-US" w:eastAsia="ru-RU"/>
        </w:rPr>
        <w:t>,</w:t>
      </w:r>
    </w:p>
    <w:p w14:paraId="2DEDAE4C" w14:textId="254EFEF7" w:rsidR="007F0CE0" w:rsidRPr="00CE2FA3" w:rsidRDefault="00FF6637" w:rsidP="007F0CE0">
      <w:pPr>
        <w:autoSpaceDE w:val="0"/>
        <w:autoSpaceDN w:val="0"/>
        <w:adjustRightInd w:val="0"/>
        <w:spacing w:after="0" w:line="240" w:lineRule="auto"/>
        <w:rPr>
          <w:rFonts w:ascii="Bahnschrift Light" w:hAnsi="Bahnschrift Light" w:cs="Bahnschrift Light"/>
          <w:szCs w:val="24"/>
        </w:rPr>
      </w:pPr>
      <w:r w:rsidRPr="00CE2FA3">
        <w:rPr>
          <w:bdr w:val="none" w:sz="0" w:space="0" w:color="auto" w:frame="1"/>
          <w:shd w:val="clear" w:color="auto" w:fill="F9F9F9"/>
          <w:lang w:eastAsia="ru-RU"/>
        </w:rPr>
        <w:t>(10)</w:t>
      </w:r>
      <w:r w:rsidR="007F0CE0" w:rsidRPr="00CE2FA3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CE2FA3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="002C2472" w:rsidRPr="00CE2FA3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="00B75A41" w:rsidRPr="00CE2FA3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CE2FA3">
        <w:rPr>
          <w:bdr w:val="none" w:sz="0" w:space="0" w:color="auto" w:frame="1"/>
          <w:shd w:val="clear" w:color="auto" w:fill="F9F9F9"/>
          <w:lang w:eastAsia="ru-RU"/>
        </w:rPr>
        <w:t xml:space="preserve"> </w:t>
      </w:r>
      <w:r w:rsidR="007F0CE0"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B</w:t>
      </w:r>
      <w:r w:rsidR="007F0CE0" w:rsidRPr="0085518B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>x</w:t>
      </w:r>
      <w:r w:rsidR="007F0CE0" w:rsidRPr="00CE2FA3">
        <w:rPr>
          <w:b/>
          <w:bdr w:val="none" w:sz="0" w:space="0" w:color="auto" w:frame="1"/>
          <w:shd w:val="clear" w:color="auto" w:fill="F9F9F9"/>
          <w:lang w:eastAsia="ru-RU"/>
        </w:rPr>
        <w:t>=</w:t>
      </w:r>
      <w:r w:rsidR="007F0CE0"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B</w:t>
      </w:r>
      <w:r w:rsidR="007F0CE0" w:rsidRPr="00CE2FA3">
        <w:rPr>
          <w:b/>
          <w:bdr w:val="none" w:sz="0" w:space="0" w:color="auto" w:frame="1"/>
          <w:shd w:val="clear" w:color="auto" w:fill="F9F9F9"/>
          <w:vertAlign w:val="subscript"/>
          <w:lang w:eastAsia="ru-RU"/>
        </w:rPr>
        <w:t>0</w:t>
      </w:r>
      <w:r w:rsidR="007F0CE0"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sin</w:t>
      </w:r>
      <w:r w:rsidR="007F0CE0" w:rsidRPr="00CE2FA3">
        <w:rPr>
          <w:b/>
          <w:bdr w:val="none" w:sz="0" w:space="0" w:color="auto" w:frame="1"/>
          <w:shd w:val="clear" w:color="auto" w:fill="F9F9F9"/>
          <w:lang w:eastAsia="ru-RU"/>
        </w:rPr>
        <w:t>(</w:t>
      </w:r>
      <w:r w:rsidR="007F0CE0" w:rsidRPr="0085518B">
        <w:rPr>
          <w:b/>
          <w:bdr w:val="none" w:sz="0" w:space="0" w:color="auto" w:frame="1"/>
          <w:shd w:val="clear" w:color="auto" w:fill="F9F9F9"/>
          <w:lang w:val="en-US" w:eastAsia="ru-RU"/>
        </w:rPr>
        <w:t>ωx</w:t>
      </w:r>
      <w:r w:rsidR="007F0CE0" w:rsidRPr="00CE2FA3">
        <w:rPr>
          <w:b/>
          <w:bdr w:val="none" w:sz="0" w:space="0" w:color="auto" w:frame="1"/>
          <w:shd w:val="clear" w:color="auto" w:fill="F9F9F9"/>
          <w:lang w:eastAsia="ru-RU"/>
        </w:rPr>
        <w:t>)</w:t>
      </w:r>
    </w:p>
    <w:p w14:paraId="12447793" w14:textId="6EBC4BD2" w:rsidR="00000561" w:rsidRDefault="00000561" w:rsidP="0000056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CE2FA3">
        <w:rPr>
          <w:rFonts w:ascii="Bahnschrift Light" w:hAnsi="Bahnschrift Light" w:cs="Bahnschrift Light"/>
          <w:szCs w:val="24"/>
        </w:rPr>
        <w:t xml:space="preserve">   </w:t>
      </w:r>
      <w:r w:rsidR="0085518B">
        <w:rPr>
          <w:rFonts w:cs="Arial"/>
          <w:szCs w:val="24"/>
        </w:rPr>
        <w:t>И</w:t>
      </w:r>
      <w:r>
        <w:rPr>
          <w:rFonts w:cs="Arial"/>
          <w:szCs w:val="24"/>
        </w:rPr>
        <w:t xml:space="preserve">зображены графики </w:t>
      </w:r>
      <w:r w:rsidRPr="0085518B">
        <w:rPr>
          <w:rFonts w:cs="Arial"/>
          <w:b/>
          <w:szCs w:val="24"/>
          <w:lang w:val="en-US"/>
        </w:rPr>
        <w:t>E</w:t>
      </w:r>
      <w:r w:rsidRPr="0085518B">
        <w:rPr>
          <w:rFonts w:cs="Arial"/>
          <w:b/>
          <w:szCs w:val="24"/>
          <w:vertAlign w:val="subscript"/>
          <w:lang w:val="en-US"/>
        </w:rPr>
        <w:t>y</w:t>
      </w:r>
      <w:r w:rsidRPr="00FF6637">
        <w:rPr>
          <w:rFonts w:cs="Arial"/>
          <w:szCs w:val="24"/>
        </w:rPr>
        <w:t xml:space="preserve">, </w:t>
      </w:r>
      <w:r w:rsidRPr="0085518B">
        <w:rPr>
          <w:rFonts w:cs="Arial"/>
          <w:b/>
          <w:szCs w:val="24"/>
          <w:lang w:val="en-US"/>
        </w:rPr>
        <w:t>B</w:t>
      </w:r>
      <w:r w:rsidR="002C2472">
        <w:rPr>
          <w:rFonts w:cs="Arial"/>
          <w:b/>
          <w:szCs w:val="24"/>
          <w:vertAlign w:val="subscript"/>
          <w:lang w:val="en-US"/>
        </w:rPr>
        <w:t>x</w:t>
      </w:r>
      <w:r>
        <w:rPr>
          <w:rFonts w:cs="Arial"/>
          <w:szCs w:val="24"/>
          <w:vertAlign w:val="subscript"/>
        </w:rPr>
        <w:t xml:space="preserve">, </w:t>
      </w:r>
      <w:r>
        <w:rPr>
          <w:rFonts w:cs="Arial"/>
          <w:szCs w:val="24"/>
        </w:rPr>
        <w:t xml:space="preserve">как функции одного своего аргумента </w:t>
      </w:r>
      <w:r w:rsidRPr="0085518B">
        <w:rPr>
          <w:rFonts w:cs="Arial"/>
          <w:b/>
          <w:szCs w:val="24"/>
          <w:lang w:val="en-US"/>
        </w:rPr>
        <w:t>x</w:t>
      </w:r>
      <w:r w:rsidRPr="00FF663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при фиксированном </w:t>
      </w:r>
      <w:r w:rsidR="00A312C8">
        <w:rPr>
          <w:rFonts w:cs="Arial"/>
          <w:szCs w:val="24"/>
        </w:rPr>
        <w:t xml:space="preserve">начальном </w:t>
      </w:r>
      <w:r>
        <w:rPr>
          <w:rFonts w:cs="Arial"/>
          <w:szCs w:val="24"/>
        </w:rPr>
        <w:t>значении второго аргумента – времени</w:t>
      </w:r>
      <w:r w:rsidR="0085518B">
        <w:rPr>
          <w:rFonts w:cs="Arial"/>
          <w:szCs w:val="24"/>
        </w:rPr>
        <w:t xml:space="preserve"> </w:t>
      </w:r>
      <w:r w:rsidR="0085518B" w:rsidRPr="0085518B">
        <w:rPr>
          <w:rFonts w:cs="Arial"/>
          <w:b/>
          <w:szCs w:val="24"/>
          <w:lang w:val="en-US"/>
        </w:rPr>
        <w:t>t</w:t>
      </w:r>
      <w:r w:rsidR="0085518B" w:rsidRPr="0085518B">
        <w:rPr>
          <w:rFonts w:cs="Arial"/>
          <w:szCs w:val="24"/>
        </w:rPr>
        <w:t xml:space="preserve"> </w:t>
      </w:r>
      <w:r w:rsidR="00FA1390">
        <w:rPr>
          <w:rFonts w:cs="Arial"/>
          <w:szCs w:val="24"/>
        </w:rPr>
        <w:t xml:space="preserve"> </w:t>
      </w:r>
      <w:r w:rsidR="005E4711">
        <w:rPr>
          <w:rFonts w:cs="Arial"/>
          <w:szCs w:val="24"/>
        </w:rPr>
        <w:t>(</w:t>
      </w:r>
      <w:r w:rsidR="0085518B" w:rsidRPr="0085518B">
        <w:rPr>
          <w:rFonts w:cs="Arial"/>
          <w:b/>
          <w:szCs w:val="24"/>
          <w:lang w:val="en-US"/>
        </w:rPr>
        <w:t>t</w:t>
      </w:r>
      <w:r w:rsidR="0085518B" w:rsidRPr="0085518B">
        <w:rPr>
          <w:rFonts w:cs="Arial"/>
          <w:b/>
          <w:szCs w:val="24"/>
        </w:rPr>
        <w:t>=0</w:t>
      </w:r>
      <w:r w:rsidR="005E4711" w:rsidRPr="005E4711">
        <w:rPr>
          <w:rFonts w:cs="Arial"/>
          <w:szCs w:val="24"/>
        </w:rPr>
        <w:t>)</w:t>
      </w:r>
      <w:r>
        <w:rPr>
          <w:rFonts w:cs="Arial"/>
          <w:szCs w:val="24"/>
        </w:rPr>
        <w:t>. В соответствии с уравнениями (5)-(8) решение (9), (10) в форме зависимости от двух аргументов име</w:t>
      </w:r>
      <w:r w:rsidR="0085518B">
        <w:rPr>
          <w:rFonts w:cs="Arial"/>
          <w:szCs w:val="24"/>
        </w:rPr>
        <w:t>е</w:t>
      </w:r>
      <w:r>
        <w:rPr>
          <w:rFonts w:cs="Arial"/>
          <w:szCs w:val="24"/>
        </w:rPr>
        <w:t>т вид:</w:t>
      </w:r>
    </w:p>
    <w:p w14:paraId="67ABED56" w14:textId="779E0D23" w:rsidR="00000561" w:rsidRDefault="00000561" w:rsidP="00000561">
      <w:pPr>
        <w:autoSpaceDE w:val="0"/>
        <w:autoSpaceDN w:val="0"/>
        <w:adjustRightInd w:val="0"/>
        <w:spacing w:after="0" w:line="240" w:lineRule="auto"/>
        <w:rPr>
          <w:bdr w:val="none" w:sz="0" w:space="0" w:color="auto" w:frame="1"/>
          <w:shd w:val="clear" w:color="auto" w:fill="F9F9F9"/>
          <w:lang w:val="en-US" w:eastAsia="ru-RU"/>
        </w:rPr>
      </w:pPr>
      <w:r w:rsidRPr="00FF6637">
        <w:rPr>
          <w:bdr w:val="none" w:sz="0" w:space="0" w:color="auto" w:frame="1"/>
          <w:shd w:val="clear" w:color="auto" w:fill="F9F9F9"/>
          <w:lang w:val="en-US" w:eastAsia="ru-RU"/>
        </w:rPr>
        <w:t>(</w:t>
      </w:r>
      <w:r w:rsidRPr="00B75A41">
        <w:rPr>
          <w:bdr w:val="none" w:sz="0" w:space="0" w:color="auto" w:frame="1"/>
          <w:shd w:val="clear" w:color="auto" w:fill="F9F9F9"/>
          <w:lang w:val="en-US" w:eastAsia="ru-RU"/>
        </w:rPr>
        <w:t>11</w:t>
      </w:r>
      <w:r w:rsidRPr="00FF6637">
        <w:rPr>
          <w:bdr w:val="none" w:sz="0" w:space="0" w:color="auto" w:frame="1"/>
          <w:shd w:val="clear" w:color="auto" w:fill="F9F9F9"/>
          <w:lang w:val="en-US" w:eastAsia="ru-RU"/>
        </w:rPr>
        <w:t>)</w:t>
      </w:r>
      <w:r>
        <w:rPr>
          <w:bdr w:val="none" w:sz="0" w:space="0" w:color="auto" w:frame="1"/>
          <w:shd w:val="clear" w:color="auto" w:fill="F9F9F9"/>
          <w:lang w:val="en-US" w:eastAsia="ru-RU"/>
        </w:rPr>
        <w:t xml:space="preserve">  </w:t>
      </w:r>
      <w:r w:rsidRPr="00FF6637">
        <w:rPr>
          <w:bdr w:val="none" w:sz="0" w:space="0" w:color="auto" w:frame="1"/>
          <w:shd w:val="clear" w:color="auto" w:fill="F9F9F9"/>
          <w:lang w:val="en-US" w:eastAsia="ru-RU"/>
        </w:rPr>
        <w:t xml:space="preserve">  </w:t>
      </w:r>
      <w:r w:rsidRPr="00B75A41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 xml:space="preserve"> E</w:t>
      </w:r>
      <w:r w:rsidRPr="00F04872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 xml:space="preserve">y </w:t>
      </w:r>
      <w:r w:rsidRPr="00FA1390">
        <w:rPr>
          <w:b/>
          <w:bdr w:val="none" w:sz="0" w:space="0" w:color="auto" w:frame="1"/>
          <w:shd w:val="clear" w:color="auto" w:fill="F9F9F9"/>
          <w:lang w:val="en-US" w:eastAsia="ru-RU"/>
        </w:rPr>
        <w:t>=</w:t>
      </w:r>
      <w:r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E</w:t>
      </w:r>
      <w:r w:rsidRPr="00F04872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>0</w:t>
      </w:r>
      <w:r w:rsidR="00FA1390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sin(ω(x-ct))</w:t>
      </w:r>
      <w:r>
        <w:rPr>
          <w:bdr w:val="none" w:sz="0" w:space="0" w:color="auto" w:frame="1"/>
          <w:shd w:val="clear" w:color="auto" w:fill="F9F9F9"/>
          <w:lang w:val="en-US" w:eastAsia="ru-RU"/>
        </w:rPr>
        <w:t>,</w:t>
      </w:r>
    </w:p>
    <w:p w14:paraId="49BCD927" w14:textId="3C920F8E" w:rsidR="00000561" w:rsidRDefault="00000561" w:rsidP="00000561">
      <w:pPr>
        <w:autoSpaceDE w:val="0"/>
        <w:autoSpaceDN w:val="0"/>
        <w:adjustRightInd w:val="0"/>
        <w:spacing w:after="0" w:line="240" w:lineRule="auto"/>
        <w:rPr>
          <w:rFonts w:ascii="Bahnschrift Light" w:hAnsi="Bahnschrift Light" w:cs="Bahnschrift Light"/>
          <w:szCs w:val="24"/>
          <w:lang w:val="en-US"/>
        </w:rPr>
      </w:pPr>
      <w:r w:rsidRPr="00FF6637">
        <w:rPr>
          <w:bdr w:val="none" w:sz="0" w:space="0" w:color="auto" w:frame="1"/>
          <w:shd w:val="clear" w:color="auto" w:fill="F9F9F9"/>
          <w:lang w:val="en-US" w:eastAsia="ru-RU"/>
        </w:rPr>
        <w:t>(1</w:t>
      </w:r>
      <w:r w:rsidRPr="00B75A41">
        <w:rPr>
          <w:bdr w:val="none" w:sz="0" w:space="0" w:color="auto" w:frame="1"/>
          <w:shd w:val="clear" w:color="auto" w:fill="F9F9F9"/>
          <w:lang w:val="en-US" w:eastAsia="ru-RU"/>
        </w:rPr>
        <w:t>2</w:t>
      </w:r>
      <w:r w:rsidRPr="00FF6637">
        <w:rPr>
          <w:bdr w:val="none" w:sz="0" w:space="0" w:color="auto" w:frame="1"/>
          <w:shd w:val="clear" w:color="auto" w:fill="F9F9F9"/>
          <w:lang w:val="en-US" w:eastAsia="ru-RU"/>
        </w:rPr>
        <w:t>)</w:t>
      </w:r>
      <w:r w:rsidRPr="00B75A41">
        <w:rPr>
          <w:bdr w:val="none" w:sz="0" w:space="0" w:color="auto" w:frame="1"/>
          <w:shd w:val="clear" w:color="auto" w:fill="F9F9F9"/>
          <w:lang w:val="en-US" w:eastAsia="ru-RU"/>
        </w:rPr>
        <w:t xml:space="preserve">  </w:t>
      </w:r>
      <w:r w:rsidRPr="00FF6637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Pr="00B75A41">
        <w:rPr>
          <w:bdr w:val="none" w:sz="0" w:space="0" w:color="auto" w:frame="1"/>
          <w:shd w:val="clear" w:color="auto" w:fill="F9F9F9"/>
          <w:lang w:val="en-US" w:eastAsia="ru-RU"/>
        </w:rPr>
        <w:t xml:space="preserve">   </w:t>
      </w:r>
      <w:r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B</w:t>
      </w:r>
      <w:r w:rsidRPr="00FA1390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>x</w:t>
      </w:r>
      <w:r w:rsidR="00FA1390" w:rsidRPr="00FA1390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 xml:space="preserve"> </w:t>
      </w:r>
      <w:r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=B</w:t>
      </w:r>
      <w:r w:rsidRPr="00FA1390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>0</w:t>
      </w:r>
      <w:r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sin(ω(x</w:t>
      </w:r>
      <w:r w:rsidR="00A631E9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-</w:t>
      </w:r>
      <w:r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ct))</w:t>
      </w:r>
      <w:r w:rsidR="00CC7181" w:rsidRPr="00CC7181">
        <w:rPr>
          <w:rFonts w:ascii="Bahnschrift Light" w:hAnsi="Bahnschrift Light" w:cs="Bahnschrift Light"/>
          <w:szCs w:val="24"/>
          <w:lang w:val="en-US"/>
        </w:rPr>
        <w:t>,</w:t>
      </w:r>
    </w:p>
    <w:p w14:paraId="5F3055D7" w14:textId="41F72C48" w:rsidR="00CC7181" w:rsidRDefault="00FA1390" w:rsidP="00000561">
      <w:pPr>
        <w:autoSpaceDE w:val="0"/>
        <w:autoSpaceDN w:val="0"/>
        <w:adjustRightInd w:val="0"/>
        <w:spacing w:after="0" w:line="240" w:lineRule="auto"/>
        <w:rPr>
          <w:rFonts w:ascii="Bahnschrift Light" w:hAnsi="Bahnschrift Light" w:cs="Bahnschrift Light"/>
          <w:szCs w:val="24"/>
        </w:rPr>
      </w:pPr>
      <w:r>
        <w:rPr>
          <w:rFonts w:cs="Arial"/>
          <w:szCs w:val="24"/>
        </w:rPr>
        <w:t>В</w:t>
      </w:r>
      <w:r w:rsidR="00CC7181" w:rsidRPr="00CC7181">
        <w:rPr>
          <w:rFonts w:cs="Arial"/>
          <w:szCs w:val="24"/>
        </w:rPr>
        <w:t xml:space="preserve"> каждый момент времени</w:t>
      </w:r>
      <w:r w:rsidR="00CC7181">
        <w:rPr>
          <w:rFonts w:cs="Arial"/>
          <w:szCs w:val="24"/>
        </w:rPr>
        <w:t xml:space="preserve"> (при фиксированном значении параметра </w:t>
      </w:r>
      <w:r w:rsidR="00CC7181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t</w:t>
      </w:r>
      <w:r w:rsidRPr="005E4711">
        <w:rPr>
          <w:bdr w:val="none" w:sz="0" w:space="0" w:color="auto" w:frame="1"/>
          <w:shd w:val="clear" w:color="auto" w:fill="F9F9F9"/>
          <w:lang w:eastAsia="ru-RU"/>
        </w:rPr>
        <w:t>)</w:t>
      </w:r>
      <w:r w:rsidR="00CC7181">
        <w:rPr>
          <w:rFonts w:cs="Arial"/>
          <w:szCs w:val="24"/>
        </w:rPr>
        <w:t xml:space="preserve"> решени</w:t>
      </w:r>
      <w:r w:rsidR="00A312C8">
        <w:rPr>
          <w:rFonts w:cs="Arial"/>
          <w:szCs w:val="24"/>
        </w:rPr>
        <w:t>я</w:t>
      </w:r>
      <w:r w:rsidR="00CC7181">
        <w:rPr>
          <w:rFonts w:cs="Arial"/>
          <w:szCs w:val="24"/>
        </w:rPr>
        <w:t xml:space="preserve"> (11)</w:t>
      </w:r>
      <w:r w:rsidR="00A312C8">
        <w:rPr>
          <w:rFonts w:cs="Arial"/>
          <w:szCs w:val="24"/>
        </w:rPr>
        <w:t>,</w:t>
      </w:r>
      <w:r w:rsidR="00CC7181">
        <w:rPr>
          <w:rFonts w:cs="Arial"/>
          <w:szCs w:val="24"/>
        </w:rPr>
        <w:t xml:space="preserve"> (12)</w:t>
      </w:r>
      <w:r w:rsidR="00A312C8">
        <w:rPr>
          <w:rFonts w:cs="Arial"/>
          <w:szCs w:val="24"/>
        </w:rPr>
        <w:t xml:space="preserve"> принимают формы синусоид (9), (10), но с разными сдвигами по фазе</w:t>
      </w:r>
      <w:r w:rsidR="00A312C8">
        <w:rPr>
          <w:rFonts w:ascii="Bahnschrift Light" w:hAnsi="Bahnschrift Light" w:cs="Bahnschrift Light"/>
          <w:szCs w:val="24"/>
        </w:rPr>
        <w:t>.</w:t>
      </w:r>
    </w:p>
    <w:p w14:paraId="711819E0" w14:textId="67E41766" w:rsidR="00480614" w:rsidRDefault="00B4365D" w:rsidP="00480614">
      <w:pPr>
        <w:pStyle w:val="a3"/>
        <w:rPr>
          <w:bdr w:val="none" w:sz="0" w:space="0" w:color="auto" w:frame="1"/>
          <w:shd w:val="clear" w:color="auto" w:fill="F9F9F9"/>
          <w:lang w:eastAsia="ru-RU"/>
        </w:rPr>
      </w:pPr>
      <w:r w:rsidRPr="00CC7181">
        <w:rPr>
          <w:rFonts w:ascii="MathJax_Main" w:hAnsi="MathJax_Main" w:cs="Times New Roman"/>
          <w:color w:val="003366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  </w:t>
      </w:r>
      <w:r w:rsidRPr="00480614">
        <w:rPr>
          <w:bdr w:val="none" w:sz="0" w:space="0" w:color="auto" w:frame="1"/>
          <w:shd w:val="clear" w:color="auto" w:fill="F9F9F9"/>
          <w:lang w:eastAsia="ru-RU"/>
        </w:rPr>
        <w:t xml:space="preserve">Не трудно </w:t>
      </w:r>
      <w:r w:rsidR="00480614">
        <w:rPr>
          <w:bdr w:val="none" w:sz="0" w:space="0" w:color="auto" w:frame="1"/>
          <w:shd w:val="clear" w:color="auto" w:fill="F9F9F9"/>
          <w:lang w:eastAsia="ru-RU"/>
        </w:rPr>
        <w:t xml:space="preserve">проверить, что решением уравнений Максвелла для вакуума являются не только </w:t>
      </w:r>
      <w:r w:rsidR="00D44084">
        <w:rPr>
          <w:bdr w:val="none" w:sz="0" w:space="0" w:color="auto" w:frame="1"/>
          <w:shd w:val="clear" w:color="auto" w:fill="F9F9F9"/>
          <w:lang w:eastAsia="ru-RU"/>
        </w:rPr>
        <w:t>предста</w:t>
      </w:r>
      <w:r w:rsidR="00950996">
        <w:rPr>
          <w:bdr w:val="none" w:sz="0" w:space="0" w:color="auto" w:frame="1"/>
          <w:shd w:val="clear" w:color="auto" w:fill="F9F9F9"/>
          <w:lang w:eastAsia="ru-RU"/>
        </w:rPr>
        <w:t>в</w:t>
      </w:r>
      <w:r w:rsidR="00D44084">
        <w:rPr>
          <w:bdr w:val="none" w:sz="0" w:space="0" w:color="auto" w:frame="1"/>
          <w:shd w:val="clear" w:color="auto" w:fill="F9F9F9"/>
          <w:lang w:eastAsia="ru-RU"/>
        </w:rPr>
        <w:t>ленные</w:t>
      </w:r>
      <w:r w:rsidR="00480614">
        <w:rPr>
          <w:bdr w:val="none" w:sz="0" w:space="0" w:color="auto" w:frame="1"/>
          <w:shd w:val="clear" w:color="auto" w:fill="F9F9F9"/>
          <w:lang w:eastAsia="ru-RU"/>
        </w:rPr>
        <w:t xml:space="preserve"> выше синусоиды, но и </w:t>
      </w:r>
      <w:r w:rsidR="007F0CE0">
        <w:rPr>
          <w:bdr w:val="none" w:sz="0" w:space="0" w:color="auto" w:frame="1"/>
          <w:shd w:val="clear" w:color="auto" w:fill="F9F9F9"/>
          <w:lang w:eastAsia="ru-RU"/>
        </w:rPr>
        <w:t xml:space="preserve">все </w:t>
      </w:r>
      <w:r w:rsidR="00FA1390">
        <w:rPr>
          <w:bdr w:val="none" w:sz="0" w:space="0" w:color="auto" w:frame="1"/>
          <w:shd w:val="clear" w:color="auto" w:fill="F9F9F9"/>
          <w:lang w:eastAsia="ru-RU"/>
        </w:rPr>
        <w:t>функции</w:t>
      </w:r>
      <w:r w:rsidR="00480614">
        <w:rPr>
          <w:bdr w:val="none" w:sz="0" w:space="0" w:color="auto" w:frame="1"/>
          <w:shd w:val="clear" w:color="auto" w:fill="F9F9F9"/>
          <w:lang w:eastAsia="ru-RU"/>
        </w:rPr>
        <w:t xml:space="preserve"> вида:</w:t>
      </w:r>
    </w:p>
    <w:p w14:paraId="44A5AA79" w14:textId="77217F18" w:rsidR="007F0CE0" w:rsidRPr="002938BE" w:rsidRDefault="002938BE" w:rsidP="007F0CE0">
      <w:pPr>
        <w:autoSpaceDE w:val="0"/>
        <w:autoSpaceDN w:val="0"/>
        <w:adjustRightInd w:val="0"/>
        <w:spacing w:after="0" w:line="240" w:lineRule="auto"/>
        <w:rPr>
          <w:bdr w:val="none" w:sz="0" w:space="0" w:color="auto" w:frame="1"/>
          <w:shd w:val="clear" w:color="auto" w:fill="F9F9F9"/>
          <w:lang w:val="en-US" w:eastAsia="ru-RU"/>
        </w:rPr>
      </w:pPr>
      <w:r w:rsidRPr="002938BE">
        <w:rPr>
          <w:bdr w:val="none" w:sz="0" w:space="0" w:color="auto" w:frame="1"/>
          <w:shd w:val="clear" w:color="auto" w:fill="F9F9F9"/>
          <w:lang w:val="en-US" w:eastAsia="ru-RU"/>
        </w:rPr>
        <w:t>(13)</w:t>
      </w:r>
      <w:r w:rsidR="00A14BAF" w:rsidRPr="002938BE">
        <w:rPr>
          <w:bdr w:val="none" w:sz="0" w:space="0" w:color="auto" w:frame="1"/>
          <w:shd w:val="clear" w:color="auto" w:fill="F9F9F9"/>
          <w:lang w:val="en-US" w:eastAsia="ru-RU"/>
        </w:rPr>
        <w:t xml:space="preserve">     </w:t>
      </w:r>
      <w:r w:rsidR="007F0CE0" w:rsidRPr="002938BE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="007F0CE0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E</w:t>
      </w:r>
      <w:r w:rsidR="007F0CE0" w:rsidRPr="00FA1390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>y</w:t>
      </w:r>
      <w:r w:rsidR="007F0CE0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 xml:space="preserve"> =</w:t>
      </w:r>
      <w:r w:rsidR="00A631E9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 xml:space="preserve"> f(x-ct)</w:t>
      </w:r>
      <w:r w:rsidR="007F0CE0" w:rsidRPr="002938BE">
        <w:rPr>
          <w:bdr w:val="none" w:sz="0" w:space="0" w:color="auto" w:frame="1"/>
          <w:shd w:val="clear" w:color="auto" w:fill="F9F9F9"/>
          <w:lang w:val="en-US" w:eastAsia="ru-RU"/>
        </w:rPr>
        <w:t>,</w:t>
      </w:r>
    </w:p>
    <w:p w14:paraId="2289C6CA" w14:textId="10F6E88B" w:rsidR="007F0CE0" w:rsidRPr="002C2472" w:rsidRDefault="002938BE" w:rsidP="007F0CE0">
      <w:pPr>
        <w:autoSpaceDE w:val="0"/>
        <w:autoSpaceDN w:val="0"/>
        <w:adjustRightInd w:val="0"/>
        <w:spacing w:after="0" w:line="240" w:lineRule="auto"/>
        <w:rPr>
          <w:rFonts w:ascii="Bahnschrift Light" w:hAnsi="Bahnschrift Light" w:cs="Bahnschrift Light"/>
          <w:szCs w:val="24"/>
          <w:lang w:val="en-US"/>
        </w:rPr>
      </w:pPr>
      <w:r w:rsidRPr="002C2472">
        <w:rPr>
          <w:bdr w:val="none" w:sz="0" w:space="0" w:color="auto" w:frame="1"/>
          <w:shd w:val="clear" w:color="auto" w:fill="F9F9F9"/>
          <w:lang w:val="en-US" w:eastAsia="ru-RU"/>
        </w:rPr>
        <w:t>(14)</w:t>
      </w:r>
      <w:r w:rsidR="007F0CE0" w:rsidRPr="002C2472">
        <w:rPr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="00A14BAF" w:rsidRPr="002C2472">
        <w:rPr>
          <w:bdr w:val="none" w:sz="0" w:space="0" w:color="auto" w:frame="1"/>
          <w:shd w:val="clear" w:color="auto" w:fill="F9F9F9"/>
          <w:lang w:val="en-US" w:eastAsia="ru-RU"/>
        </w:rPr>
        <w:t xml:space="preserve">   </w:t>
      </w:r>
      <w:r w:rsidR="007F0CE0" w:rsidRPr="002C2472">
        <w:rPr>
          <w:bdr w:val="none" w:sz="0" w:space="0" w:color="auto" w:frame="1"/>
          <w:shd w:val="clear" w:color="auto" w:fill="F9F9F9"/>
          <w:lang w:val="en-US" w:eastAsia="ru-RU"/>
        </w:rPr>
        <w:t xml:space="preserve">  </w:t>
      </w:r>
      <w:r w:rsidR="007F0CE0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B</w:t>
      </w:r>
      <w:r w:rsidR="007F0CE0" w:rsidRPr="00FA1390">
        <w:rPr>
          <w:b/>
          <w:bdr w:val="none" w:sz="0" w:space="0" w:color="auto" w:frame="1"/>
          <w:shd w:val="clear" w:color="auto" w:fill="F9F9F9"/>
          <w:vertAlign w:val="subscript"/>
          <w:lang w:val="en-US" w:eastAsia="ru-RU"/>
        </w:rPr>
        <w:t>x</w:t>
      </w:r>
      <w:r w:rsidR="007F0CE0" w:rsidRPr="002C2472">
        <w:rPr>
          <w:b/>
          <w:bdr w:val="none" w:sz="0" w:space="0" w:color="auto" w:frame="1"/>
          <w:shd w:val="clear" w:color="auto" w:fill="F9F9F9"/>
          <w:lang w:val="en-US" w:eastAsia="ru-RU"/>
        </w:rPr>
        <w:t xml:space="preserve"> =</w:t>
      </w:r>
      <w:r w:rsidR="00A631E9" w:rsidRPr="002C2472">
        <w:rPr>
          <w:b/>
          <w:bdr w:val="none" w:sz="0" w:space="0" w:color="auto" w:frame="1"/>
          <w:shd w:val="clear" w:color="auto" w:fill="F9F9F9"/>
          <w:lang w:val="en-US" w:eastAsia="ru-RU"/>
        </w:rPr>
        <w:t xml:space="preserve"> </w:t>
      </w:r>
      <w:r w:rsidR="00A631E9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f</w:t>
      </w:r>
      <w:r w:rsidR="00A631E9" w:rsidRPr="002C2472">
        <w:rPr>
          <w:b/>
          <w:bdr w:val="none" w:sz="0" w:space="0" w:color="auto" w:frame="1"/>
          <w:shd w:val="clear" w:color="auto" w:fill="F9F9F9"/>
          <w:lang w:val="en-US" w:eastAsia="ru-RU"/>
        </w:rPr>
        <w:t>(</w:t>
      </w:r>
      <w:r w:rsidR="00A631E9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x</w:t>
      </w:r>
      <w:r w:rsidR="00A631E9" w:rsidRPr="002C2472">
        <w:rPr>
          <w:b/>
          <w:bdr w:val="none" w:sz="0" w:space="0" w:color="auto" w:frame="1"/>
          <w:shd w:val="clear" w:color="auto" w:fill="F9F9F9"/>
          <w:lang w:val="en-US" w:eastAsia="ru-RU"/>
        </w:rPr>
        <w:t>-</w:t>
      </w:r>
      <w:r w:rsidR="00A631E9"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ct</w:t>
      </w:r>
      <w:r w:rsidR="00A631E9" w:rsidRPr="002C2472">
        <w:rPr>
          <w:b/>
          <w:bdr w:val="none" w:sz="0" w:space="0" w:color="auto" w:frame="1"/>
          <w:shd w:val="clear" w:color="auto" w:fill="F9F9F9"/>
          <w:lang w:val="en-US" w:eastAsia="ru-RU"/>
        </w:rPr>
        <w:t>)</w:t>
      </w:r>
      <w:r w:rsidR="00F04872" w:rsidRPr="002C2472">
        <w:rPr>
          <w:bdr w:val="none" w:sz="0" w:space="0" w:color="auto" w:frame="1"/>
          <w:shd w:val="clear" w:color="auto" w:fill="F9F9F9"/>
          <w:lang w:val="en-US" w:eastAsia="ru-RU"/>
        </w:rPr>
        <w:t>,</w:t>
      </w:r>
    </w:p>
    <w:p w14:paraId="1A9BFD44" w14:textId="6ED90A2C" w:rsidR="00FF6637" w:rsidRDefault="007F0CE0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7F0CE0">
        <w:rPr>
          <w:rFonts w:cs="Arial"/>
          <w:szCs w:val="24"/>
        </w:rPr>
        <w:t>где</w:t>
      </w:r>
      <w:r>
        <w:rPr>
          <w:rFonts w:cs="Arial"/>
          <w:szCs w:val="24"/>
        </w:rPr>
        <w:t xml:space="preserve"> </w:t>
      </w:r>
      <w:r w:rsidRPr="00F04872">
        <w:rPr>
          <w:b/>
          <w:bdr w:val="none" w:sz="0" w:space="0" w:color="auto" w:frame="1"/>
          <w:shd w:val="clear" w:color="auto" w:fill="F9F9F9"/>
          <w:lang w:val="en-US" w:eastAsia="ru-RU"/>
        </w:rPr>
        <w:t>f</w:t>
      </w:r>
      <w:r w:rsidRPr="007F0C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Pr="007F0C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произвольная дифференцируемая функция</w:t>
      </w:r>
      <w:r w:rsidR="00587E88">
        <w:rPr>
          <w:rFonts w:cs="Arial"/>
          <w:szCs w:val="24"/>
        </w:rPr>
        <w:t>. В</w:t>
      </w:r>
      <w:r>
        <w:rPr>
          <w:rFonts w:cs="Arial"/>
          <w:szCs w:val="24"/>
        </w:rPr>
        <w:t xml:space="preserve"> том числе</w:t>
      </w:r>
      <w:r w:rsidR="00295A94">
        <w:rPr>
          <w:rFonts w:cs="Arial"/>
          <w:szCs w:val="24"/>
        </w:rPr>
        <w:t>, подходит</w:t>
      </w:r>
      <w:r>
        <w:rPr>
          <w:rFonts w:cs="Arial"/>
          <w:szCs w:val="24"/>
        </w:rPr>
        <w:t xml:space="preserve"> и изображенная </w:t>
      </w:r>
      <w:r w:rsidR="00A631E9">
        <w:rPr>
          <w:rFonts w:cs="Arial"/>
          <w:szCs w:val="24"/>
        </w:rPr>
        <w:t xml:space="preserve">выше </w:t>
      </w:r>
      <w:r>
        <w:rPr>
          <w:rFonts w:cs="Arial"/>
          <w:szCs w:val="24"/>
        </w:rPr>
        <w:t xml:space="preserve">синусоида. </w:t>
      </w:r>
      <w:r w:rsidR="00295A94">
        <w:rPr>
          <w:rFonts w:cs="Arial"/>
          <w:szCs w:val="24"/>
        </w:rPr>
        <w:t>Но н</w:t>
      </w:r>
      <w:r>
        <w:rPr>
          <w:rFonts w:cs="Arial"/>
          <w:szCs w:val="24"/>
        </w:rPr>
        <w:t xml:space="preserve">икаких обоснования для выбора в качестве решения уравнений Максвелла </w:t>
      </w:r>
      <w:r w:rsidR="00FF6637">
        <w:rPr>
          <w:rFonts w:cs="Arial"/>
          <w:szCs w:val="24"/>
        </w:rPr>
        <w:t xml:space="preserve">именно синусоиды </w:t>
      </w:r>
      <w:r>
        <w:rPr>
          <w:rFonts w:cs="Arial"/>
          <w:szCs w:val="24"/>
        </w:rPr>
        <w:t>не представляется.</w:t>
      </w:r>
    </w:p>
    <w:p w14:paraId="6D4FD0EC" w14:textId="087E7323" w:rsidR="00000561" w:rsidRDefault="00FF6637" w:rsidP="0000056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  <w:r w:rsidR="00295A94">
        <w:rPr>
          <w:rFonts w:cs="Arial"/>
          <w:szCs w:val="24"/>
        </w:rPr>
        <w:t>По принятой терминологии в области математики</w:t>
      </w:r>
      <w:r w:rsidR="00000561">
        <w:rPr>
          <w:rFonts w:cs="Arial"/>
          <w:szCs w:val="24"/>
        </w:rPr>
        <w:t xml:space="preserve"> система уравнений с бесконечным количеством </w:t>
      </w:r>
      <w:r w:rsidR="00A14BAF">
        <w:rPr>
          <w:rFonts w:cs="Arial"/>
          <w:szCs w:val="24"/>
        </w:rPr>
        <w:t xml:space="preserve">неопределенных </w:t>
      </w:r>
      <w:r w:rsidR="00000561">
        <w:rPr>
          <w:rFonts w:cs="Arial"/>
          <w:szCs w:val="24"/>
        </w:rPr>
        <w:t>функций</w:t>
      </w:r>
      <w:r w:rsidR="00A14BAF">
        <w:rPr>
          <w:rFonts w:cs="Arial"/>
          <w:szCs w:val="24"/>
        </w:rPr>
        <w:t>,</w:t>
      </w:r>
      <w:r w:rsidR="00000561">
        <w:rPr>
          <w:rFonts w:cs="Arial"/>
          <w:szCs w:val="24"/>
        </w:rPr>
        <w:t xml:space="preserve"> являющихся ее решением</w:t>
      </w:r>
      <w:r w:rsidR="00A14BAF">
        <w:rPr>
          <w:rFonts w:cs="Arial"/>
          <w:szCs w:val="24"/>
        </w:rPr>
        <w:t>,</w:t>
      </w:r>
      <w:r w:rsidR="00000561">
        <w:rPr>
          <w:rFonts w:cs="Arial"/>
          <w:szCs w:val="24"/>
        </w:rPr>
        <w:t xml:space="preserve"> </w:t>
      </w:r>
      <w:r w:rsidR="00295A94">
        <w:rPr>
          <w:rFonts w:cs="Arial"/>
          <w:szCs w:val="24"/>
        </w:rPr>
        <w:t>называется</w:t>
      </w:r>
      <w:r w:rsidR="00000561">
        <w:rPr>
          <w:rFonts w:cs="Arial"/>
          <w:szCs w:val="24"/>
        </w:rPr>
        <w:t xml:space="preserve"> некорректной.</w:t>
      </w:r>
    </w:p>
    <w:p w14:paraId="2CFD7C07" w14:textId="77777777" w:rsidR="00CE2FA3" w:rsidRDefault="00000561" w:rsidP="0000056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С точки зрения физики выбор именно синусоидального вида решения уравнений Максвелла является ничем не обоснованным – это просто подгонка решения под желаемый результат, который </w:t>
      </w:r>
      <w:r w:rsidR="00A14BAF">
        <w:rPr>
          <w:rFonts w:cs="Arial"/>
          <w:szCs w:val="24"/>
        </w:rPr>
        <w:t xml:space="preserve">веками мечтали обосновать </w:t>
      </w:r>
      <w:r>
        <w:rPr>
          <w:rFonts w:cs="Arial"/>
          <w:szCs w:val="24"/>
        </w:rPr>
        <w:t>сторонники волновой теории света</w:t>
      </w:r>
      <w:r w:rsidR="00A14BAF">
        <w:rPr>
          <w:rFonts w:cs="Arial"/>
          <w:szCs w:val="24"/>
        </w:rPr>
        <w:t xml:space="preserve">. </w:t>
      </w:r>
    </w:p>
    <w:p w14:paraId="2A0EE8EB" w14:textId="6BBE0665" w:rsidR="00A14BAF" w:rsidRDefault="00CE2FA3" w:rsidP="0000056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  </w:t>
      </w:r>
      <w:r w:rsidR="00A14BAF">
        <w:rPr>
          <w:rFonts w:cs="Arial"/>
          <w:szCs w:val="24"/>
        </w:rPr>
        <w:t>Здесь следует отметить, что волновая синусоидальная теория света, доминировавшая почти весь 19-й век, уже более ста лет считается опровергнутой экспериментальными данными. Именно поэтому в настоящее</w:t>
      </w:r>
      <w:r w:rsidR="00000561">
        <w:rPr>
          <w:rFonts w:cs="Arial"/>
          <w:szCs w:val="24"/>
        </w:rPr>
        <w:t xml:space="preserve"> </w:t>
      </w:r>
      <w:r w:rsidR="00A14BAF">
        <w:rPr>
          <w:rFonts w:cs="Arial"/>
          <w:szCs w:val="24"/>
        </w:rPr>
        <w:t>время общепринята корпускулярно-вероятностная модель света. Корпускулярно-вероятностная модель имеет недостатки, но это не возвращает к жизни опровергнутую синусоидальную модель.</w:t>
      </w:r>
    </w:p>
    <w:p w14:paraId="190A4A87" w14:textId="77777777" w:rsidR="00A14BAF" w:rsidRDefault="00A14BAF" w:rsidP="00000561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3AD9D7A3" w14:textId="77777777" w:rsidR="00B75A41" w:rsidRPr="00A14BAF" w:rsidRDefault="00A14BAF" w:rsidP="00000561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  </w:t>
      </w:r>
      <w:r w:rsidRPr="00A14BAF">
        <w:rPr>
          <w:rFonts w:cs="Arial"/>
          <w:b/>
          <w:szCs w:val="24"/>
        </w:rPr>
        <w:t xml:space="preserve"> Противоречия фундаментальным эмпирическим законам.</w:t>
      </w:r>
      <w:r w:rsidR="00000561" w:rsidRPr="00A14BAF">
        <w:rPr>
          <w:rFonts w:cs="Arial"/>
          <w:b/>
          <w:szCs w:val="24"/>
        </w:rPr>
        <w:t xml:space="preserve"> </w:t>
      </w:r>
    </w:p>
    <w:p w14:paraId="7A46F975" w14:textId="57E9B287" w:rsidR="00D44084" w:rsidRDefault="00D44084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</w:t>
      </w:r>
      <w:r w:rsidR="00295A94">
        <w:rPr>
          <w:rFonts w:cs="Arial"/>
          <w:szCs w:val="24"/>
        </w:rPr>
        <w:t>В п</w:t>
      </w:r>
      <w:r>
        <w:rPr>
          <w:rFonts w:cs="Arial"/>
          <w:szCs w:val="24"/>
        </w:rPr>
        <w:t>резентация</w:t>
      </w:r>
      <w:r w:rsidR="00295A94">
        <w:rPr>
          <w:rFonts w:cs="Arial"/>
          <w:szCs w:val="24"/>
        </w:rPr>
        <w:t>х</w:t>
      </w:r>
      <w:r>
        <w:rPr>
          <w:rFonts w:cs="Arial"/>
          <w:szCs w:val="24"/>
        </w:rPr>
        <w:t xml:space="preserve"> часто содержит</w:t>
      </w:r>
      <w:r w:rsidR="00295A94">
        <w:rPr>
          <w:rFonts w:cs="Arial"/>
          <w:szCs w:val="24"/>
        </w:rPr>
        <w:t>ся</w:t>
      </w:r>
      <w:r>
        <w:rPr>
          <w:rFonts w:cs="Arial"/>
          <w:szCs w:val="24"/>
        </w:rPr>
        <w:t xml:space="preserve"> утверждение о преемственности теории Максвелла </w:t>
      </w:r>
      <w:r w:rsidR="00295A94">
        <w:rPr>
          <w:rFonts w:cs="Arial"/>
          <w:szCs w:val="24"/>
        </w:rPr>
        <w:t>по отношению к</w:t>
      </w:r>
      <w:r>
        <w:rPr>
          <w:rFonts w:cs="Arial"/>
          <w:szCs w:val="24"/>
        </w:rPr>
        <w:t xml:space="preserve"> классической эмпирической электродинамик</w:t>
      </w:r>
      <w:r w:rsidR="00295A94">
        <w:rPr>
          <w:rFonts w:cs="Arial"/>
          <w:szCs w:val="24"/>
        </w:rPr>
        <w:t>е</w:t>
      </w:r>
      <w:r>
        <w:rPr>
          <w:rFonts w:cs="Arial"/>
          <w:szCs w:val="24"/>
        </w:rPr>
        <w:t>.</w:t>
      </w:r>
      <w:r w:rsidR="008811BD">
        <w:rPr>
          <w:rFonts w:cs="Arial"/>
          <w:szCs w:val="24"/>
        </w:rPr>
        <w:t xml:space="preserve"> </w:t>
      </w:r>
      <w:r w:rsidR="00295A94">
        <w:rPr>
          <w:rFonts w:cs="Arial"/>
          <w:szCs w:val="24"/>
        </w:rPr>
        <w:t>Уравнения</w:t>
      </w:r>
      <w:r w:rsidR="008811BD">
        <w:rPr>
          <w:rFonts w:cs="Arial"/>
          <w:szCs w:val="24"/>
        </w:rPr>
        <w:t xml:space="preserve"> Максвелла представля</w:t>
      </w:r>
      <w:r w:rsidR="00295A94">
        <w:rPr>
          <w:rFonts w:cs="Arial"/>
          <w:szCs w:val="24"/>
        </w:rPr>
        <w:t>ю</w:t>
      </w:r>
      <w:r w:rsidR="008811BD">
        <w:rPr>
          <w:rFonts w:cs="Arial"/>
          <w:szCs w:val="24"/>
        </w:rPr>
        <w:t xml:space="preserve">тся, как систематизированное математически строгое и даже расширенное описание разрозненных классических законов </w:t>
      </w:r>
      <w:r w:rsidR="00587E88">
        <w:rPr>
          <w:rFonts w:cs="Arial"/>
          <w:szCs w:val="24"/>
        </w:rPr>
        <w:t xml:space="preserve">физики </w:t>
      </w:r>
      <w:r w:rsidR="008811BD">
        <w:rPr>
          <w:rFonts w:cs="Arial"/>
          <w:szCs w:val="24"/>
        </w:rPr>
        <w:t>в области электродинамики.</w:t>
      </w:r>
      <w:r>
        <w:rPr>
          <w:rFonts w:cs="Arial"/>
          <w:szCs w:val="24"/>
        </w:rPr>
        <w:t xml:space="preserve"> </w:t>
      </w:r>
    </w:p>
    <w:p w14:paraId="2862CE5B" w14:textId="006A367E" w:rsidR="008811BD" w:rsidRDefault="008811BD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  <w:r w:rsidR="00D44084">
        <w:rPr>
          <w:rFonts w:cs="Arial"/>
          <w:szCs w:val="24"/>
        </w:rPr>
        <w:t xml:space="preserve">Однако, никаких обоснований </w:t>
      </w:r>
      <w:r w:rsidR="00295A94">
        <w:rPr>
          <w:rFonts w:cs="Arial"/>
          <w:szCs w:val="24"/>
        </w:rPr>
        <w:t>к</w:t>
      </w:r>
      <w:r w:rsidR="00D44084">
        <w:rPr>
          <w:rFonts w:cs="Arial"/>
          <w:szCs w:val="24"/>
        </w:rPr>
        <w:t xml:space="preserve"> </w:t>
      </w:r>
      <w:r w:rsidR="00587E88">
        <w:rPr>
          <w:rFonts w:cs="Arial"/>
          <w:szCs w:val="24"/>
        </w:rPr>
        <w:t xml:space="preserve">этому </w:t>
      </w:r>
      <w:r w:rsidR="00D44084">
        <w:rPr>
          <w:rFonts w:cs="Arial"/>
          <w:szCs w:val="24"/>
        </w:rPr>
        <w:t xml:space="preserve">факту не </w:t>
      </w:r>
      <w:r w:rsidR="00295A94">
        <w:rPr>
          <w:rFonts w:cs="Arial"/>
          <w:szCs w:val="24"/>
        </w:rPr>
        <w:t>прилагается</w:t>
      </w:r>
      <w:r w:rsidR="00D44084">
        <w:rPr>
          <w:rFonts w:cs="Arial"/>
          <w:szCs w:val="24"/>
        </w:rPr>
        <w:t xml:space="preserve">, если не считать таковым использование в </w:t>
      </w:r>
      <w:r>
        <w:rPr>
          <w:rFonts w:cs="Arial"/>
          <w:szCs w:val="24"/>
        </w:rPr>
        <w:t>классических и "систематизированных</w:t>
      </w:r>
      <w:r w:rsidR="00295A94">
        <w:rPr>
          <w:rFonts w:cs="Arial"/>
          <w:szCs w:val="24"/>
        </w:rPr>
        <w:t>"</w:t>
      </w:r>
      <w:r>
        <w:rPr>
          <w:rFonts w:cs="Arial"/>
          <w:szCs w:val="24"/>
        </w:rPr>
        <w:t xml:space="preserve">, </w:t>
      </w:r>
      <w:r w:rsidR="00D44084">
        <w:rPr>
          <w:rFonts w:cs="Arial"/>
          <w:szCs w:val="24"/>
        </w:rPr>
        <w:t xml:space="preserve">формулах </w:t>
      </w:r>
      <w:r>
        <w:rPr>
          <w:rFonts w:cs="Arial"/>
          <w:szCs w:val="24"/>
        </w:rPr>
        <w:t>переменных с похожими</w:t>
      </w:r>
      <w:r w:rsidR="00D44084">
        <w:rPr>
          <w:rFonts w:cs="Arial"/>
          <w:szCs w:val="24"/>
        </w:rPr>
        <w:t xml:space="preserve"> наименовани</w:t>
      </w:r>
      <w:r>
        <w:rPr>
          <w:rFonts w:cs="Arial"/>
          <w:szCs w:val="24"/>
        </w:rPr>
        <w:t>ями</w:t>
      </w:r>
      <w:r w:rsidR="00D44084">
        <w:rPr>
          <w:rFonts w:cs="Arial"/>
          <w:szCs w:val="24"/>
        </w:rPr>
        <w:t>. Более того, уравнения (1), (2) в структуре, называемой "уравнениями Максвелла"</w:t>
      </w:r>
      <w:r>
        <w:rPr>
          <w:rFonts w:cs="Arial"/>
          <w:szCs w:val="24"/>
        </w:rPr>
        <w:t>,</w:t>
      </w:r>
      <w:r w:rsidR="00D44084">
        <w:rPr>
          <w:rFonts w:cs="Arial"/>
          <w:szCs w:val="24"/>
        </w:rPr>
        <w:t xml:space="preserve"> прямо противоречат </w:t>
      </w:r>
      <w:r w:rsidR="005306E9">
        <w:rPr>
          <w:rFonts w:cs="Arial"/>
          <w:szCs w:val="24"/>
        </w:rPr>
        <w:t>фундаментальным эмпирическим законам.</w:t>
      </w:r>
      <w:r w:rsidR="00D44084">
        <w:rPr>
          <w:rFonts w:cs="Arial"/>
          <w:szCs w:val="24"/>
        </w:rPr>
        <w:t xml:space="preserve">  </w:t>
      </w:r>
    </w:p>
    <w:p w14:paraId="2B7F6031" w14:textId="306AB1C8" w:rsidR="007F0CE0" w:rsidRDefault="008811BD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Первое уравнение Максвелла часто отождествляют с законом Фарадея. Однако</w:t>
      </w:r>
      <w:r w:rsidR="00587E8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587E88">
        <w:rPr>
          <w:rFonts w:cs="Arial"/>
          <w:szCs w:val="24"/>
        </w:rPr>
        <w:t xml:space="preserve">существует явное </w:t>
      </w:r>
      <w:r>
        <w:rPr>
          <w:rFonts w:cs="Arial"/>
          <w:szCs w:val="24"/>
        </w:rPr>
        <w:t>противореч</w:t>
      </w:r>
      <w:r w:rsidR="00587E88">
        <w:rPr>
          <w:rFonts w:cs="Arial"/>
          <w:szCs w:val="24"/>
        </w:rPr>
        <w:t>ие</w:t>
      </w:r>
      <w:r>
        <w:rPr>
          <w:rFonts w:cs="Arial"/>
          <w:szCs w:val="24"/>
        </w:rPr>
        <w:t xml:space="preserve">. </w:t>
      </w:r>
      <w:r w:rsidR="007F0CE0" w:rsidRPr="00000561">
        <w:rPr>
          <w:rFonts w:cs="Arial"/>
          <w:szCs w:val="24"/>
        </w:rPr>
        <w:t xml:space="preserve">  </w:t>
      </w:r>
    </w:p>
    <w:p w14:paraId="1003910D" w14:textId="6206C571" w:rsidR="009C526E" w:rsidRDefault="009C526E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По закону Фарадея в замкнутом проводнике с током при наличии переменного магнитного потока, пронизывающего контур, возникает ток, пропорциональный производной указанного магнитного потока. В установившемся режиме при постоянной производной ток будет постоянным, при этом сопротивлени</w:t>
      </w:r>
      <w:r w:rsidR="00587E88">
        <w:rPr>
          <w:rFonts w:cs="Arial"/>
          <w:szCs w:val="24"/>
        </w:rPr>
        <w:t>е</w:t>
      </w:r>
      <w:r>
        <w:rPr>
          <w:rFonts w:cs="Arial"/>
          <w:szCs w:val="24"/>
        </w:rPr>
        <w:t xml:space="preserve"> проводника может принимать значения в широком диапазоне.</w:t>
      </w:r>
    </w:p>
    <w:p w14:paraId="3D4616F1" w14:textId="3B709BEE" w:rsidR="009C526E" w:rsidRDefault="009C526E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По первому уравнению Максвелла в проводнике в указанных условиях возникнет постоянная сила, действующая на имеющиеся в нем заряды. Эта сила приведет к движению зарядов</w:t>
      </w:r>
      <w:r w:rsidR="00587E8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и в проводнике возникнет ток. Но сила этого тока будет зависеть от соотношения сил, действующих на заряды. В проводниках с разными сопротивлениями сила тока, очевидно, установится разной. А в сверхпроводнике сила тока теоретически ничем не ограничена </w:t>
      </w:r>
      <w:r w:rsidR="00E41A2F">
        <w:rPr>
          <w:rFonts w:cs="Arial"/>
          <w:szCs w:val="24"/>
        </w:rPr>
        <w:t xml:space="preserve">и по теории Максвелла может быть сколь угодно большой. По закону Фарадея ток в сверхпроводнике не превысит ток в стандартном проводнике. </w:t>
      </w:r>
      <w:r>
        <w:rPr>
          <w:rFonts w:cs="Arial"/>
          <w:szCs w:val="24"/>
        </w:rPr>
        <w:t xml:space="preserve">  </w:t>
      </w:r>
    </w:p>
    <w:p w14:paraId="54C5C7D6" w14:textId="18A99FB7" w:rsidR="00E41A2F" w:rsidRDefault="00E41A2F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Второе уравнение Максвелла иногда представляется, как более общая форма закона Био-Савара-Лапласа. Но встречаются </w:t>
      </w:r>
      <w:r w:rsidR="00587E88">
        <w:rPr>
          <w:rFonts w:cs="Arial"/>
          <w:szCs w:val="24"/>
        </w:rPr>
        <w:t xml:space="preserve">и </w:t>
      </w:r>
      <w:r>
        <w:rPr>
          <w:rFonts w:cs="Arial"/>
          <w:szCs w:val="24"/>
        </w:rPr>
        <w:t>противоречия. Например, магнитное поле малого фрагмента проводника с постоянным током, вычисляемое по канонической форме закона Био-Савара-Лапласа</w:t>
      </w:r>
      <w:r w:rsidR="00587E8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имеет не ну</w:t>
      </w:r>
      <w:r w:rsidR="00A91325">
        <w:rPr>
          <w:rFonts w:cs="Arial"/>
          <w:szCs w:val="24"/>
        </w:rPr>
        <w:t>левой ротор, а по формулам Максвелла магнитное поле постоянного тока</w:t>
      </w:r>
      <w:r>
        <w:rPr>
          <w:rFonts w:cs="Arial"/>
          <w:szCs w:val="24"/>
        </w:rPr>
        <w:t xml:space="preserve"> </w:t>
      </w:r>
      <w:r w:rsidR="00A91325">
        <w:rPr>
          <w:rFonts w:cs="Arial"/>
          <w:szCs w:val="24"/>
        </w:rPr>
        <w:t>в свободном пространстве всегда имеет нулевой ротор, независимо от формы проводника, что противоречит одному из основных эмпирических законов электродинамики.</w:t>
      </w:r>
    </w:p>
    <w:p w14:paraId="792BB414" w14:textId="1CA86BCA" w:rsidR="002938BE" w:rsidRDefault="002938BE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043BD610" w14:textId="289612E0" w:rsidR="002938BE" w:rsidRDefault="002938BE" w:rsidP="007F0CE0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  </w:t>
      </w:r>
      <w:r w:rsidRPr="002938BE">
        <w:rPr>
          <w:rFonts w:cs="Arial"/>
          <w:b/>
          <w:szCs w:val="24"/>
        </w:rPr>
        <w:t>Уравнения Максвелла и СТО.</w:t>
      </w:r>
    </w:p>
    <w:p w14:paraId="205ED346" w14:textId="57134C8A" w:rsidR="002938BE" w:rsidRPr="002938BE" w:rsidRDefault="002938BE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</w:t>
      </w:r>
      <w:r w:rsidRPr="002938BE">
        <w:rPr>
          <w:rFonts w:cs="Arial"/>
          <w:szCs w:val="24"/>
        </w:rPr>
        <w:t>В</w:t>
      </w:r>
      <w:r>
        <w:rPr>
          <w:rFonts w:cs="Arial"/>
          <w:b/>
          <w:szCs w:val="24"/>
        </w:rPr>
        <w:t xml:space="preserve"> </w:t>
      </w:r>
      <w:r w:rsidRPr="002938BE">
        <w:rPr>
          <w:rFonts w:cs="Arial"/>
          <w:szCs w:val="24"/>
        </w:rPr>
        <w:t>уравнени</w:t>
      </w:r>
      <w:r w:rsidR="001111BD">
        <w:rPr>
          <w:rFonts w:cs="Arial"/>
          <w:szCs w:val="24"/>
        </w:rPr>
        <w:t>я</w:t>
      </w:r>
      <w:r w:rsidRPr="002938BE">
        <w:rPr>
          <w:rFonts w:cs="Arial"/>
          <w:szCs w:val="24"/>
        </w:rPr>
        <w:t xml:space="preserve"> Максвелла </w:t>
      </w:r>
      <w:r w:rsidR="001111BD">
        <w:rPr>
          <w:rFonts w:cs="Arial"/>
          <w:szCs w:val="24"/>
        </w:rPr>
        <w:t>(1), (2)</w:t>
      </w:r>
      <w:r>
        <w:rPr>
          <w:rFonts w:cs="Arial"/>
          <w:szCs w:val="24"/>
        </w:rPr>
        <w:t xml:space="preserve"> входит параметр</w:t>
      </w:r>
      <w:r w:rsidRPr="001111BD">
        <w:rPr>
          <w:rFonts w:cs="Arial"/>
          <w:b/>
          <w:szCs w:val="24"/>
        </w:rPr>
        <w:t xml:space="preserve"> </w:t>
      </w:r>
      <w:r w:rsidRPr="001111BD">
        <w:rPr>
          <w:rFonts w:cs="Arial"/>
          <w:b/>
          <w:szCs w:val="24"/>
          <w:lang w:val="en-US"/>
        </w:rPr>
        <w:t>c</w:t>
      </w:r>
      <w:r w:rsidRPr="002938BE">
        <w:rPr>
          <w:rFonts w:cs="Arial"/>
          <w:szCs w:val="24"/>
        </w:rPr>
        <w:t xml:space="preserve"> – </w:t>
      </w:r>
      <w:r w:rsidR="001111BD">
        <w:rPr>
          <w:rFonts w:cs="Arial"/>
          <w:szCs w:val="24"/>
        </w:rPr>
        <w:t xml:space="preserve">скорость света. </w:t>
      </w:r>
      <w:r w:rsidR="00435853">
        <w:rPr>
          <w:rFonts w:cs="Arial"/>
          <w:szCs w:val="24"/>
        </w:rPr>
        <w:t xml:space="preserve">Такая форма уравнений Максвелла имеет обоснование только при изотропном распространении света. </w:t>
      </w:r>
      <w:r w:rsidR="005A5A67">
        <w:rPr>
          <w:rFonts w:cs="Arial"/>
          <w:szCs w:val="24"/>
        </w:rPr>
        <w:t>Е</w:t>
      </w:r>
      <w:r w:rsidR="00435853">
        <w:rPr>
          <w:rFonts w:cs="Arial"/>
          <w:szCs w:val="24"/>
        </w:rPr>
        <w:t>сли в некоторой декартовой системе координат свет распространяется изотропно, то по принятому в общей физике закону сложения скоростей</w:t>
      </w:r>
      <w:r w:rsidR="005A5A67">
        <w:rPr>
          <w:rFonts w:cs="Arial"/>
          <w:szCs w:val="24"/>
        </w:rPr>
        <w:t xml:space="preserve"> в относительно подвижной системе координат свет будет распространяться не изотропно. При этом нарушится инвариантность записи уравнений Максвелла. Этот факт привел в большое замешательство сторонников волновой теории света. Длительное время достаточно большие их силы (Лоренц, Пуанкаре, План</w:t>
      </w:r>
      <w:r w:rsidR="005E4711">
        <w:rPr>
          <w:rFonts w:cs="Arial"/>
          <w:szCs w:val="24"/>
        </w:rPr>
        <w:t>к</w:t>
      </w:r>
      <w:r w:rsidR="005A5A67">
        <w:rPr>
          <w:rFonts w:cs="Arial"/>
          <w:szCs w:val="24"/>
        </w:rPr>
        <w:t xml:space="preserve"> и др.) были заняты разрешением возникшей проблемы. В результате сначала сформировалось движение релятивистов, а потом и стошников, построивших теорию, по которой свет распростран</w:t>
      </w:r>
      <w:r w:rsidR="00C21EA9">
        <w:rPr>
          <w:rFonts w:cs="Arial"/>
          <w:szCs w:val="24"/>
        </w:rPr>
        <w:t>я</w:t>
      </w:r>
      <w:r w:rsidR="005A5A67">
        <w:rPr>
          <w:rFonts w:cs="Arial"/>
          <w:szCs w:val="24"/>
        </w:rPr>
        <w:t>ется изотропно</w:t>
      </w:r>
      <w:r w:rsidR="00C21EA9">
        <w:rPr>
          <w:rFonts w:cs="Arial"/>
          <w:szCs w:val="24"/>
        </w:rPr>
        <w:t xml:space="preserve"> в любой подвижной инерциальной системе отсчета. Обсуждение </w:t>
      </w:r>
      <w:r w:rsidR="0049613E">
        <w:rPr>
          <w:rFonts w:cs="Arial"/>
          <w:szCs w:val="24"/>
        </w:rPr>
        <w:t xml:space="preserve">здесь </w:t>
      </w:r>
      <w:r w:rsidR="00C21EA9">
        <w:rPr>
          <w:rFonts w:cs="Arial"/>
          <w:szCs w:val="24"/>
        </w:rPr>
        <w:t xml:space="preserve">этой </w:t>
      </w:r>
      <w:r w:rsidR="0049613E">
        <w:rPr>
          <w:rFonts w:cs="Arial"/>
          <w:szCs w:val="24"/>
        </w:rPr>
        <w:t xml:space="preserve">мутной </w:t>
      </w:r>
      <w:r w:rsidR="00C21EA9">
        <w:rPr>
          <w:rFonts w:cs="Arial"/>
          <w:szCs w:val="24"/>
        </w:rPr>
        <w:t xml:space="preserve">теории, </w:t>
      </w:r>
      <w:r w:rsidR="005E4711">
        <w:rPr>
          <w:rFonts w:cs="Arial"/>
          <w:szCs w:val="24"/>
        </w:rPr>
        <w:t xml:space="preserve">основанной на спорном постулате и </w:t>
      </w:r>
      <w:r w:rsidR="00C21EA9">
        <w:rPr>
          <w:rFonts w:cs="Arial"/>
          <w:szCs w:val="24"/>
        </w:rPr>
        <w:t xml:space="preserve">направленной на поддержку </w:t>
      </w:r>
      <w:r w:rsidR="0008290C">
        <w:rPr>
          <w:rFonts w:cs="Arial"/>
          <w:szCs w:val="24"/>
        </w:rPr>
        <w:t>сомнительных</w:t>
      </w:r>
      <w:r w:rsidR="0049613E">
        <w:rPr>
          <w:rFonts w:cs="Arial"/>
          <w:szCs w:val="24"/>
        </w:rPr>
        <w:t xml:space="preserve"> </w:t>
      </w:r>
      <w:r w:rsidR="00C21EA9">
        <w:rPr>
          <w:rFonts w:cs="Arial"/>
          <w:szCs w:val="24"/>
        </w:rPr>
        <w:t>уравнений и уже опровергнутой синусоидальной модели света,</w:t>
      </w:r>
      <w:r w:rsidR="005A5A67">
        <w:rPr>
          <w:rFonts w:cs="Arial"/>
          <w:szCs w:val="24"/>
        </w:rPr>
        <w:t xml:space="preserve"> </w:t>
      </w:r>
      <w:r w:rsidR="00C21EA9">
        <w:rPr>
          <w:rFonts w:cs="Arial"/>
          <w:szCs w:val="24"/>
        </w:rPr>
        <w:t xml:space="preserve">представляется </w:t>
      </w:r>
      <w:r w:rsidR="005E4711">
        <w:rPr>
          <w:rFonts w:cs="Arial"/>
          <w:szCs w:val="24"/>
        </w:rPr>
        <w:t>уже не актуальным</w:t>
      </w:r>
      <w:r w:rsidR="00C21EA9">
        <w:rPr>
          <w:rFonts w:cs="Arial"/>
          <w:szCs w:val="24"/>
        </w:rPr>
        <w:t>.</w:t>
      </w:r>
      <w:r w:rsidR="005A5A67">
        <w:rPr>
          <w:rFonts w:cs="Arial"/>
          <w:szCs w:val="24"/>
        </w:rPr>
        <w:t xml:space="preserve">  </w:t>
      </w:r>
      <w:r w:rsidR="0043585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</w:p>
    <w:p w14:paraId="2C5B7EE7" w14:textId="4D2024F5" w:rsidR="00A91325" w:rsidRDefault="00A91325" w:rsidP="007F0CE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23C0CD86" w14:textId="65931FE5" w:rsidR="00A312C8" w:rsidRDefault="00A61461" w:rsidP="007F0CE0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  </w:t>
      </w:r>
      <w:r w:rsidR="00CD7BE2">
        <w:rPr>
          <w:rFonts w:cs="Arial"/>
          <w:b/>
          <w:szCs w:val="24"/>
        </w:rPr>
        <w:t>Замечания</w:t>
      </w:r>
      <w:r w:rsidRPr="00A61461">
        <w:rPr>
          <w:rFonts w:cs="Arial"/>
          <w:b/>
          <w:szCs w:val="24"/>
        </w:rPr>
        <w:t>.</w:t>
      </w:r>
      <w:r w:rsidR="00A312C8" w:rsidRPr="00A61461">
        <w:rPr>
          <w:rFonts w:cs="Arial"/>
          <w:b/>
          <w:szCs w:val="24"/>
        </w:rPr>
        <w:t xml:space="preserve"> </w:t>
      </w:r>
    </w:p>
    <w:p w14:paraId="080FE0E3" w14:textId="26885972" w:rsidR="00115677" w:rsidRDefault="00A61461" w:rsidP="00115677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A61461">
        <w:rPr>
          <w:rFonts w:cs="Arial"/>
          <w:szCs w:val="24"/>
        </w:rPr>
        <w:t xml:space="preserve">   </w:t>
      </w:r>
      <w:r w:rsidR="00C21EA9">
        <w:rPr>
          <w:rFonts w:cs="Arial"/>
          <w:szCs w:val="24"/>
        </w:rPr>
        <w:t>Подробное изучение уравнений Максвелла не входи</w:t>
      </w:r>
      <w:r w:rsidR="00146F25">
        <w:rPr>
          <w:rFonts w:cs="Arial"/>
          <w:szCs w:val="24"/>
        </w:rPr>
        <w:t>т</w:t>
      </w:r>
      <w:r w:rsidR="00C21EA9">
        <w:rPr>
          <w:rFonts w:cs="Arial"/>
          <w:szCs w:val="24"/>
        </w:rPr>
        <w:t xml:space="preserve"> в </w:t>
      </w:r>
      <w:r w:rsidR="0008290C">
        <w:rPr>
          <w:rFonts w:cs="Arial"/>
          <w:szCs w:val="24"/>
        </w:rPr>
        <w:t xml:space="preserve">программы </w:t>
      </w:r>
      <w:r w:rsidR="00CD7BE2">
        <w:rPr>
          <w:rFonts w:cs="Arial"/>
          <w:szCs w:val="24"/>
        </w:rPr>
        <w:t>техниче</w:t>
      </w:r>
      <w:r w:rsidR="004F4AC8">
        <w:rPr>
          <w:rFonts w:cs="Arial"/>
          <w:szCs w:val="24"/>
        </w:rPr>
        <w:t>с</w:t>
      </w:r>
      <w:r w:rsidR="00CD7BE2">
        <w:rPr>
          <w:rFonts w:cs="Arial"/>
          <w:szCs w:val="24"/>
        </w:rPr>
        <w:t>ких ВУЗ</w:t>
      </w:r>
      <w:r w:rsidR="00BC2900">
        <w:rPr>
          <w:rFonts w:cs="Arial"/>
          <w:szCs w:val="24"/>
        </w:rPr>
        <w:t>ов</w:t>
      </w:r>
      <w:r w:rsidR="004F4AC8">
        <w:rPr>
          <w:rFonts w:cs="Arial"/>
          <w:szCs w:val="24"/>
        </w:rPr>
        <w:t xml:space="preserve">. </w:t>
      </w:r>
      <w:r w:rsidR="0008290C">
        <w:rPr>
          <w:rFonts w:cs="Arial"/>
          <w:szCs w:val="24"/>
        </w:rPr>
        <w:t>Для общего развития н</w:t>
      </w:r>
      <w:r w:rsidR="004F4AC8">
        <w:rPr>
          <w:rFonts w:cs="Arial"/>
          <w:szCs w:val="24"/>
        </w:rPr>
        <w:t xml:space="preserve">а последней лекции </w:t>
      </w:r>
      <w:r w:rsidR="00C21EA9">
        <w:rPr>
          <w:rFonts w:cs="Arial"/>
          <w:szCs w:val="24"/>
        </w:rPr>
        <w:t xml:space="preserve">длительно </w:t>
      </w:r>
      <w:r w:rsidR="004F4AC8">
        <w:rPr>
          <w:rFonts w:cs="Arial"/>
          <w:szCs w:val="24"/>
        </w:rPr>
        <w:t>курса</w:t>
      </w:r>
      <w:r w:rsidR="00C21EA9">
        <w:rPr>
          <w:rFonts w:cs="Arial"/>
          <w:szCs w:val="24"/>
        </w:rPr>
        <w:t xml:space="preserve"> эмпирической электродинамики</w:t>
      </w:r>
      <w:r w:rsidR="004F4AC8">
        <w:rPr>
          <w:rFonts w:cs="Arial"/>
          <w:szCs w:val="24"/>
        </w:rPr>
        <w:t xml:space="preserve"> </w:t>
      </w:r>
      <w:r w:rsidR="004F4AC8">
        <w:rPr>
          <w:rFonts w:cs="Arial"/>
          <w:szCs w:val="24"/>
        </w:rPr>
        <w:lastRenderedPageBreak/>
        <w:t xml:space="preserve">выписывают </w:t>
      </w:r>
      <w:r w:rsidR="00C21EA9">
        <w:rPr>
          <w:rFonts w:cs="Arial"/>
          <w:szCs w:val="24"/>
        </w:rPr>
        <w:t>уравнения Максвелла. Их</w:t>
      </w:r>
      <w:r w:rsidR="004F4AC8">
        <w:rPr>
          <w:rFonts w:cs="Arial"/>
          <w:szCs w:val="24"/>
        </w:rPr>
        <w:t xml:space="preserve"> называют математически строгой формой</w:t>
      </w:r>
      <w:r w:rsidR="00C21EA9">
        <w:rPr>
          <w:rFonts w:cs="Arial"/>
          <w:szCs w:val="24"/>
        </w:rPr>
        <w:t xml:space="preserve">, охватывающей чуть </w:t>
      </w:r>
      <w:r w:rsidR="004F4AC8">
        <w:rPr>
          <w:rFonts w:cs="Arial"/>
          <w:szCs w:val="24"/>
        </w:rPr>
        <w:t>ли не в</w:t>
      </w:r>
      <w:r w:rsidR="00C21EA9">
        <w:rPr>
          <w:rFonts w:cs="Arial"/>
          <w:szCs w:val="24"/>
        </w:rPr>
        <w:t>есь курс</w:t>
      </w:r>
      <w:r w:rsidR="004F4AC8">
        <w:rPr>
          <w:rFonts w:cs="Arial"/>
          <w:szCs w:val="24"/>
        </w:rPr>
        <w:t xml:space="preserve"> электродинамики. Сообщают, что эта форма исключительно важна для теоретических исследований, но для решения практических задач не применяется в связи с </w:t>
      </w:r>
      <w:r w:rsidR="00C21EA9">
        <w:rPr>
          <w:rFonts w:cs="Arial"/>
          <w:szCs w:val="24"/>
        </w:rPr>
        <w:t>чрезвычайной</w:t>
      </w:r>
      <w:r w:rsidR="004F4AC8">
        <w:rPr>
          <w:rFonts w:cs="Arial"/>
          <w:szCs w:val="24"/>
        </w:rPr>
        <w:t xml:space="preserve"> сложностью и </w:t>
      </w:r>
      <w:r w:rsidR="0049613E">
        <w:rPr>
          <w:rFonts w:cs="Arial"/>
          <w:szCs w:val="24"/>
        </w:rPr>
        <w:t>избыточной</w:t>
      </w:r>
      <w:r w:rsidR="004F4AC8">
        <w:rPr>
          <w:rFonts w:cs="Arial"/>
          <w:szCs w:val="24"/>
        </w:rPr>
        <w:t xml:space="preserve"> общностью. Задач на эти уравнения не решают. Их и нет в задачниках.</w:t>
      </w:r>
      <w:r w:rsidR="00146F25">
        <w:rPr>
          <w:rFonts w:cs="Arial"/>
          <w:szCs w:val="24"/>
        </w:rPr>
        <w:t xml:space="preserve"> Ни на экзаменах, ни </w:t>
      </w:r>
      <w:r w:rsidR="0008290C">
        <w:rPr>
          <w:rFonts w:cs="Arial"/>
          <w:szCs w:val="24"/>
        </w:rPr>
        <w:t>в</w:t>
      </w:r>
      <w:r w:rsidR="00146F25">
        <w:rPr>
          <w:rFonts w:cs="Arial"/>
          <w:szCs w:val="24"/>
        </w:rPr>
        <w:t xml:space="preserve"> </w:t>
      </w:r>
      <w:r w:rsidR="00BC2900">
        <w:rPr>
          <w:rFonts w:cs="Arial"/>
          <w:szCs w:val="24"/>
        </w:rPr>
        <w:t xml:space="preserve">процессе </w:t>
      </w:r>
      <w:r w:rsidR="00146F25">
        <w:rPr>
          <w:rFonts w:cs="Arial"/>
          <w:szCs w:val="24"/>
        </w:rPr>
        <w:t xml:space="preserve">последующей практической </w:t>
      </w:r>
      <w:r w:rsidR="0008290C">
        <w:rPr>
          <w:rFonts w:cs="Arial"/>
          <w:szCs w:val="24"/>
        </w:rPr>
        <w:t>деятельности</w:t>
      </w:r>
      <w:r w:rsidR="00146F25">
        <w:rPr>
          <w:rFonts w:cs="Arial"/>
          <w:szCs w:val="24"/>
        </w:rPr>
        <w:t xml:space="preserve"> выпускников оригинальные уравнения Максвелла </w:t>
      </w:r>
      <w:r w:rsidR="00E471F5">
        <w:rPr>
          <w:rFonts w:cs="Arial"/>
          <w:szCs w:val="24"/>
        </w:rPr>
        <w:t xml:space="preserve">больше </w:t>
      </w:r>
      <w:r w:rsidR="00146F25">
        <w:rPr>
          <w:rFonts w:cs="Arial"/>
          <w:szCs w:val="24"/>
        </w:rPr>
        <w:t xml:space="preserve">не упоминаются.  </w:t>
      </w:r>
    </w:p>
    <w:p w14:paraId="5463BE31" w14:textId="2DC55F2C" w:rsidR="00135F81" w:rsidRDefault="00115677" w:rsidP="00135F81">
      <w:pPr>
        <w:pStyle w:val="a3"/>
      </w:pPr>
      <w:r>
        <w:t xml:space="preserve">   </w:t>
      </w:r>
      <w:r w:rsidR="004F4AC8">
        <w:t>Т</w:t>
      </w:r>
      <w:r>
        <w:t xml:space="preserve">ермин "Уравнения Максвелла" </w:t>
      </w:r>
      <w:r w:rsidR="0049613E">
        <w:t>нередко</w:t>
      </w:r>
      <w:r>
        <w:t xml:space="preserve"> </w:t>
      </w:r>
      <w:r w:rsidR="004F4AC8">
        <w:t xml:space="preserve">используется для </w:t>
      </w:r>
      <w:r>
        <w:t xml:space="preserve">обозначения </w:t>
      </w:r>
      <w:r w:rsidR="00CD7BE2">
        <w:t>набора из</w:t>
      </w:r>
      <w:r>
        <w:t xml:space="preserve"> </w:t>
      </w:r>
      <w:r w:rsidR="00CD7BE2">
        <w:t xml:space="preserve">нескольких </w:t>
      </w:r>
      <w:r>
        <w:t xml:space="preserve">уравнений </w:t>
      </w:r>
      <w:r w:rsidR="00CD7BE2">
        <w:t>классической эмпирической электродинамики, объединенных в единой системе</w:t>
      </w:r>
      <w:r w:rsidR="002B7FBA">
        <w:t xml:space="preserve"> для совместного решения</w:t>
      </w:r>
      <w:r w:rsidR="004F4AC8">
        <w:t xml:space="preserve">. </w:t>
      </w:r>
      <w:r w:rsidR="00CE2FA3">
        <w:t xml:space="preserve">Стандартно в эту систему уравнений включают законы Фарадея и Био-Савара-Лапласа, а также две теоремы Гаусса. </w:t>
      </w:r>
      <w:r w:rsidR="002B7FBA">
        <w:t>При необходимости</w:t>
      </w:r>
      <w:r w:rsidR="00CE2FA3">
        <w:t xml:space="preserve"> добавляют и иные эмпирические законы, например, Ома и Ампера. Полученная система уравнений не имеет никакого отношения к Максвеллу, но называется его именем. </w:t>
      </w:r>
      <w:r w:rsidR="004F4AC8">
        <w:t>И</w:t>
      </w:r>
      <w:r w:rsidR="00CD7BE2">
        <w:t xml:space="preserve">сторически </w:t>
      </w:r>
      <w:r w:rsidR="004F4AC8">
        <w:t xml:space="preserve">это </w:t>
      </w:r>
      <w:r w:rsidR="00CD7BE2">
        <w:t>не оправдано, но</w:t>
      </w:r>
      <w:r w:rsidR="004F4AC8">
        <w:t xml:space="preserve"> </w:t>
      </w:r>
      <w:r w:rsidR="00135F81">
        <w:t xml:space="preserve">к ошибкам </w:t>
      </w:r>
      <w:r w:rsidR="00CE2FA3">
        <w:t xml:space="preserve">вычислений </w:t>
      </w:r>
      <w:r w:rsidR="00135F81">
        <w:t xml:space="preserve">не приводит и представляется </w:t>
      </w:r>
      <w:r w:rsidR="004F4AC8">
        <w:t>удобн</w:t>
      </w:r>
      <w:r w:rsidR="00135F81">
        <w:t xml:space="preserve">ей, чем перечислять каждый раз </w:t>
      </w:r>
      <w:r w:rsidR="00CE2FA3">
        <w:t xml:space="preserve">множество </w:t>
      </w:r>
      <w:r w:rsidR="00135F81">
        <w:t>имен.</w:t>
      </w:r>
      <w:r w:rsidR="00CD7BE2">
        <w:t xml:space="preserve"> </w:t>
      </w:r>
      <w:r>
        <w:t xml:space="preserve">  </w:t>
      </w:r>
    </w:p>
    <w:p w14:paraId="509A0DAB" w14:textId="79D0A556" w:rsidR="007F0CE0" w:rsidRPr="00000561" w:rsidRDefault="00115677" w:rsidP="00135F81">
      <w:pPr>
        <w:pStyle w:val="a3"/>
        <w:rPr>
          <w:bdr w:val="none" w:sz="0" w:space="0" w:color="auto" w:frame="1"/>
          <w:shd w:val="clear" w:color="auto" w:fill="F9F9F9"/>
          <w:lang w:eastAsia="ru-RU"/>
        </w:rPr>
      </w:pPr>
      <w:r>
        <w:t xml:space="preserve"> </w:t>
      </w:r>
    </w:p>
    <w:p w14:paraId="79FB4017" w14:textId="20743BBB" w:rsidR="00135F81" w:rsidRPr="00135F81" w:rsidRDefault="00135F81" w:rsidP="00135F81">
      <w:pPr>
        <w:pStyle w:val="a3"/>
        <w:rPr>
          <w:rFonts w:eastAsia="Times New Roman"/>
          <w:b/>
          <w:bdr w:val="none" w:sz="0" w:space="0" w:color="auto" w:frame="1"/>
          <w:shd w:val="clear" w:color="auto" w:fill="F9F9F9"/>
          <w:lang w:eastAsia="ru-RU"/>
        </w:rPr>
      </w:pPr>
      <w:r>
        <w:rPr>
          <w:rFonts w:eastAsia="Times New Roman"/>
          <w:bdr w:val="none" w:sz="0" w:space="0" w:color="auto" w:frame="1"/>
          <w:shd w:val="clear" w:color="auto" w:fill="F9F9F9"/>
          <w:lang w:eastAsia="ru-RU"/>
        </w:rPr>
        <w:t xml:space="preserve">   </w:t>
      </w:r>
      <w:r w:rsidRPr="00135F81">
        <w:rPr>
          <w:rFonts w:eastAsia="Times New Roman"/>
          <w:b/>
          <w:bdr w:val="none" w:sz="0" w:space="0" w:color="auto" w:frame="1"/>
          <w:shd w:val="clear" w:color="auto" w:fill="F9F9F9"/>
          <w:lang w:eastAsia="ru-RU"/>
        </w:rPr>
        <w:t>Оргвыводы.</w:t>
      </w:r>
    </w:p>
    <w:p w14:paraId="669A8E6F" w14:textId="093FF7D4" w:rsidR="004C0B1E" w:rsidRPr="00000561" w:rsidRDefault="00C21EA9" w:rsidP="00D42BCC">
      <w:pPr>
        <w:pStyle w:val="a3"/>
        <w:rPr>
          <w:rFonts w:cs="Arial"/>
        </w:rPr>
      </w:pPr>
      <w:r>
        <w:rPr>
          <w:rFonts w:cs="Arial"/>
        </w:rPr>
        <w:t xml:space="preserve">   Уравнения Максвелла, как математически некорректную конструкцию, противоречащую </w:t>
      </w:r>
      <w:r w:rsidR="0049613E">
        <w:rPr>
          <w:rFonts w:cs="Arial"/>
        </w:rPr>
        <w:t xml:space="preserve">фундаментальным эмпирическим законам прикладной электродинамики, следует положить на полку рядом с трудами алхимиков.  </w:t>
      </w:r>
    </w:p>
    <w:p w14:paraId="5257190E" w14:textId="77777777" w:rsidR="00BB3645" w:rsidRPr="00000561" w:rsidRDefault="00BB3645" w:rsidP="00D42BCC">
      <w:pPr>
        <w:pStyle w:val="a3"/>
        <w:rPr>
          <w:rFonts w:cs="Arial"/>
        </w:rPr>
      </w:pPr>
      <w:r w:rsidRPr="00000561">
        <w:rPr>
          <w:rFonts w:cs="Arial"/>
        </w:rPr>
        <w:t xml:space="preserve">    </w:t>
      </w:r>
      <w:r w:rsidR="00727CFC" w:rsidRPr="00000561">
        <w:rPr>
          <w:rFonts w:cs="Arial"/>
        </w:rPr>
        <w:t xml:space="preserve"> </w:t>
      </w:r>
    </w:p>
    <w:p w14:paraId="72691B07" w14:textId="77777777" w:rsidR="00727CFC" w:rsidRPr="00000561" w:rsidRDefault="00727CFC" w:rsidP="00D42BCC">
      <w:pPr>
        <w:pStyle w:val="a3"/>
        <w:rPr>
          <w:rFonts w:cs="Arial"/>
        </w:rPr>
      </w:pPr>
    </w:p>
    <w:sectPr w:rsidR="00727CFC" w:rsidRPr="00000561" w:rsidSect="00A64673">
      <w:footerReference w:type="default" r:id="rId9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72C8C" w14:textId="77777777" w:rsidR="006B52DD" w:rsidRDefault="006B52DD" w:rsidP="00A64673">
      <w:pPr>
        <w:spacing w:after="0" w:line="240" w:lineRule="auto"/>
      </w:pPr>
      <w:r>
        <w:separator/>
      </w:r>
    </w:p>
  </w:endnote>
  <w:endnote w:type="continuationSeparator" w:id="0">
    <w:p w14:paraId="477F93FF" w14:textId="77777777" w:rsidR="006B52DD" w:rsidRDefault="006B52DD" w:rsidP="00A6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801277"/>
      <w:docPartObj>
        <w:docPartGallery w:val="Page Numbers (Bottom of Page)"/>
        <w:docPartUnique/>
      </w:docPartObj>
    </w:sdtPr>
    <w:sdtEndPr/>
    <w:sdtContent>
      <w:p w14:paraId="36E7E239" w14:textId="45B92859" w:rsidR="00A64673" w:rsidRDefault="00A6467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B36">
          <w:rPr>
            <w:noProof/>
          </w:rPr>
          <w:t>1</w:t>
        </w:r>
        <w:r>
          <w:fldChar w:fldCharType="end"/>
        </w:r>
      </w:p>
    </w:sdtContent>
  </w:sdt>
  <w:p w14:paraId="5CA440FE" w14:textId="77777777" w:rsidR="00A64673" w:rsidRDefault="00A6467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BBF57" w14:textId="77777777" w:rsidR="006B52DD" w:rsidRDefault="006B52DD" w:rsidP="00A64673">
      <w:pPr>
        <w:spacing w:after="0" w:line="240" w:lineRule="auto"/>
      </w:pPr>
      <w:r>
        <w:separator/>
      </w:r>
    </w:p>
  </w:footnote>
  <w:footnote w:type="continuationSeparator" w:id="0">
    <w:p w14:paraId="388F67A7" w14:textId="77777777" w:rsidR="006B52DD" w:rsidRDefault="006B52DD" w:rsidP="00A6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C1"/>
    <w:rsid w:val="0000033B"/>
    <w:rsid w:val="00000561"/>
    <w:rsid w:val="00027655"/>
    <w:rsid w:val="0008290C"/>
    <w:rsid w:val="001111BD"/>
    <w:rsid w:val="00115677"/>
    <w:rsid w:val="00135F81"/>
    <w:rsid w:val="00146F25"/>
    <w:rsid w:val="00151D95"/>
    <w:rsid w:val="00225098"/>
    <w:rsid w:val="002938BE"/>
    <w:rsid w:val="00295A94"/>
    <w:rsid w:val="00295FC3"/>
    <w:rsid w:val="002B7FBA"/>
    <w:rsid w:val="002C2472"/>
    <w:rsid w:val="002F4B36"/>
    <w:rsid w:val="00353FD3"/>
    <w:rsid w:val="003B7420"/>
    <w:rsid w:val="00435853"/>
    <w:rsid w:val="00480614"/>
    <w:rsid w:val="0049613E"/>
    <w:rsid w:val="004C0B1E"/>
    <w:rsid w:val="004F4AC8"/>
    <w:rsid w:val="005306E9"/>
    <w:rsid w:val="00587E88"/>
    <w:rsid w:val="005A5A67"/>
    <w:rsid w:val="005E4711"/>
    <w:rsid w:val="006414CD"/>
    <w:rsid w:val="006B52DD"/>
    <w:rsid w:val="006D12B2"/>
    <w:rsid w:val="006E3799"/>
    <w:rsid w:val="00727CFC"/>
    <w:rsid w:val="00736EBF"/>
    <w:rsid w:val="007767C1"/>
    <w:rsid w:val="007F0CE0"/>
    <w:rsid w:val="0085518B"/>
    <w:rsid w:val="00862F47"/>
    <w:rsid w:val="00867137"/>
    <w:rsid w:val="008811BD"/>
    <w:rsid w:val="008C33E5"/>
    <w:rsid w:val="00924277"/>
    <w:rsid w:val="00950996"/>
    <w:rsid w:val="009C526E"/>
    <w:rsid w:val="009F2AF5"/>
    <w:rsid w:val="00A14BAF"/>
    <w:rsid w:val="00A312C8"/>
    <w:rsid w:val="00A61461"/>
    <w:rsid w:val="00A631E9"/>
    <w:rsid w:val="00A64673"/>
    <w:rsid w:val="00A91325"/>
    <w:rsid w:val="00B25500"/>
    <w:rsid w:val="00B4365D"/>
    <w:rsid w:val="00B75A41"/>
    <w:rsid w:val="00BB3645"/>
    <w:rsid w:val="00BC2900"/>
    <w:rsid w:val="00BC3149"/>
    <w:rsid w:val="00C21EA9"/>
    <w:rsid w:val="00CA02CE"/>
    <w:rsid w:val="00CB3FC4"/>
    <w:rsid w:val="00CC7181"/>
    <w:rsid w:val="00CD7BE2"/>
    <w:rsid w:val="00CE0408"/>
    <w:rsid w:val="00CE2FA3"/>
    <w:rsid w:val="00D42BCC"/>
    <w:rsid w:val="00D44084"/>
    <w:rsid w:val="00E41A2F"/>
    <w:rsid w:val="00E471F5"/>
    <w:rsid w:val="00EB6D57"/>
    <w:rsid w:val="00F04872"/>
    <w:rsid w:val="00F1448C"/>
    <w:rsid w:val="00F74CE2"/>
    <w:rsid w:val="00FA1390"/>
    <w:rsid w:val="00FA252C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872B0"/>
  <w15:chartTrackingRefBased/>
  <w15:docId w15:val="{1DC9F78F-0B47-4B70-8487-A7AF8F5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7C1"/>
    <w:pPr>
      <w:spacing w:after="0" w:line="240" w:lineRule="auto"/>
    </w:pPr>
  </w:style>
  <w:style w:type="character" w:customStyle="1" w:styleId="info-link">
    <w:name w:val="info-link"/>
    <w:basedOn w:val="a0"/>
    <w:rsid w:val="00D42BCC"/>
  </w:style>
  <w:style w:type="character" w:styleId="a4">
    <w:name w:val="Hyperlink"/>
    <w:basedOn w:val="a0"/>
    <w:uiPriority w:val="99"/>
    <w:semiHidden/>
    <w:unhideWhenUsed/>
    <w:rsid w:val="00D42BCC"/>
    <w:rPr>
      <w:color w:val="0000FF"/>
      <w:u w:val="single"/>
    </w:rPr>
  </w:style>
  <w:style w:type="character" w:customStyle="1" w:styleId="tinymce-mathjax">
    <w:name w:val="tinymce-mathjax"/>
    <w:basedOn w:val="a0"/>
    <w:rsid w:val="00D42BCC"/>
  </w:style>
  <w:style w:type="character" w:customStyle="1" w:styleId="mi">
    <w:name w:val="mi"/>
    <w:basedOn w:val="a0"/>
    <w:rsid w:val="00D42BCC"/>
  </w:style>
  <w:style w:type="character" w:customStyle="1" w:styleId="mo">
    <w:name w:val="mo"/>
    <w:basedOn w:val="a0"/>
    <w:rsid w:val="00D42BCC"/>
  </w:style>
  <w:style w:type="character" w:customStyle="1" w:styleId="mtext">
    <w:name w:val="mtext"/>
    <w:basedOn w:val="a0"/>
    <w:rsid w:val="00D42BCC"/>
  </w:style>
  <w:style w:type="character" w:customStyle="1" w:styleId="mn">
    <w:name w:val="mn"/>
    <w:basedOn w:val="a0"/>
    <w:rsid w:val="00D42BCC"/>
  </w:style>
  <w:style w:type="character" w:styleId="a5">
    <w:name w:val="annotation reference"/>
    <w:basedOn w:val="a0"/>
    <w:uiPriority w:val="99"/>
    <w:semiHidden/>
    <w:unhideWhenUsed/>
    <w:rsid w:val="00A14B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4BA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4BA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4B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4BA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4BA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3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38BE"/>
    <w:pPr>
      <w:outlineLvl w:val="9"/>
    </w:pPr>
    <w:rPr>
      <w:lang w:eastAsia="ru-RU"/>
    </w:rPr>
  </w:style>
  <w:style w:type="paragraph" w:styleId="ad">
    <w:name w:val="header"/>
    <w:basedOn w:val="a"/>
    <w:link w:val="ae"/>
    <w:uiPriority w:val="99"/>
    <w:unhideWhenUsed/>
    <w:rsid w:val="00A6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4673"/>
  </w:style>
  <w:style w:type="paragraph" w:styleId="af">
    <w:name w:val="footer"/>
    <w:basedOn w:val="a"/>
    <w:link w:val="af0"/>
    <w:uiPriority w:val="99"/>
    <w:unhideWhenUsed/>
    <w:rsid w:val="00A6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6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ld.bigenc.ru/physics/text/216719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FA90-EBCB-4E7C-982A-B9E7D5E3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32</cp:revision>
  <cp:lastPrinted>2026-03-07T11:41:00Z</cp:lastPrinted>
  <dcterms:created xsi:type="dcterms:W3CDTF">2025-12-30T04:46:00Z</dcterms:created>
  <dcterms:modified xsi:type="dcterms:W3CDTF">2026-03-07T11:59:00Z</dcterms:modified>
</cp:coreProperties>
</file>